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F6C1C" w14:textId="0B32114A" w:rsidR="00321F1A" w:rsidRDefault="00C30FFA">
      <w:pPr>
        <w:spacing w:before="240"/>
        <w:rPr>
          <w:rFonts w:ascii="BIZ UDPゴシック" w:eastAsia="BIZ UDPゴシック" w:hAnsi="BIZ UDPゴシック" w:cs="HGP明朝B"/>
          <w:b/>
          <w:bCs/>
          <w:color w:val="000000"/>
        </w:rPr>
      </w:pPr>
      <w:r>
        <w:rPr>
          <w:rFonts w:ascii="BIZ UDPゴシック" w:eastAsia="BIZ UDPゴシック" w:hAnsi="BIZ UDPゴシック" w:cs="HGP明朝B" w:hint="eastAsia"/>
          <w:b/>
          <w:bCs/>
          <w:color w:val="000000"/>
        </w:rPr>
        <w:t>■</w:t>
      </w:r>
      <w:r w:rsidRPr="00C30FFA">
        <w:rPr>
          <w:rFonts w:ascii="BIZ UDPゴシック" w:eastAsia="BIZ UDPゴシック" w:hAnsi="BIZ UDPゴシック" w:cs="HGP明朝B" w:hint="eastAsia"/>
          <w:b/>
          <w:bCs/>
          <w:color w:val="000000"/>
        </w:rPr>
        <w:t>パブリックコメントの結果について</w:t>
      </w:r>
    </w:p>
    <w:p w14:paraId="45AAB6C2" w14:textId="31404F78" w:rsidR="00C30FFA" w:rsidRPr="00C30FFA" w:rsidRDefault="00321F1A" w:rsidP="00C30FFA">
      <w:pPr>
        <w:adjustRightInd w:val="0"/>
        <w:snapToGrid w:val="0"/>
        <w:spacing w:after="100" w:afterAutospacing="1" w:line="240" w:lineRule="atLeast"/>
        <w:rPr>
          <w:rFonts w:ascii="BIZ UDPゴシック" w:eastAsia="BIZ UDPゴシック" w:hAnsi="BIZ UDPゴシック" w:cs="HGP明朝B"/>
          <w:b/>
          <w:bCs/>
          <w:color w:val="000000"/>
        </w:rPr>
      </w:pPr>
      <w:r>
        <w:rPr>
          <w:rFonts w:ascii="BIZ UDPゴシック" w:eastAsia="BIZ UDPゴシック" w:hAnsi="BIZ UDPゴシック" w:cs="HGP明朝B" w:hint="eastAsia"/>
          <w:b/>
          <w:bCs/>
          <w:color w:val="000000"/>
        </w:rPr>
        <w:t xml:space="preserve">　</w:t>
      </w:r>
      <w:r w:rsidR="00C30FFA">
        <w:rPr>
          <w:rFonts w:ascii="BIZ UDPゴシック" w:eastAsia="BIZ UDPゴシック" w:hAnsi="BIZ UDPゴシック" w:cs="HGP明朝B" w:hint="eastAsia"/>
          <w:b/>
          <w:bCs/>
          <w:color w:val="000000"/>
        </w:rPr>
        <w:t xml:space="preserve"> 　 </w:t>
      </w:r>
      <w:r w:rsidR="00C30FFA" w:rsidRPr="00C30FFA">
        <w:rPr>
          <w:rFonts w:ascii="BIZ UDPゴシック" w:eastAsia="BIZ UDPゴシック" w:hAnsi="BIZ UDPゴシック" w:cs="HGP明朝B" w:hint="eastAsia"/>
          <w:b/>
          <w:bCs/>
          <w:color w:val="000000"/>
        </w:rPr>
        <w:t>１．実施期間　　　令和</w:t>
      </w:r>
      <w:r w:rsidR="00C30FFA">
        <w:rPr>
          <w:rFonts w:ascii="BIZ UDPゴシック" w:eastAsia="BIZ UDPゴシック" w:hAnsi="BIZ UDPゴシック" w:cs="HGP明朝B" w:hint="eastAsia"/>
          <w:b/>
          <w:bCs/>
          <w:color w:val="000000"/>
        </w:rPr>
        <w:t>６</w:t>
      </w:r>
      <w:r w:rsidR="00C30FFA" w:rsidRPr="00C30FFA">
        <w:rPr>
          <w:rFonts w:ascii="BIZ UDPゴシック" w:eastAsia="BIZ UDPゴシック" w:hAnsi="BIZ UDPゴシック" w:cs="HGP明朝B"/>
          <w:b/>
          <w:bCs/>
          <w:color w:val="000000"/>
        </w:rPr>
        <w:t>年1月</w:t>
      </w:r>
      <w:r w:rsidR="00C30FFA">
        <w:rPr>
          <w:rFonts w:ascii="BIZ UDPゴシック" w:eastAsia="BIZ UDPゴシック" w:hAnsi="BIZ UDPゴシック" w:cs="HGP明朝B" w:hint="eastAsia"/>
          <w:b/>
          <w:bCs/>
          <w:color w:val="000000"/>
        </w:rPr>
        <w:t>9</w:t>
      </w:r>
      <w:r w:rsidR="00C30FFA" w:rsidRPr="00C30FFA">
        <w:rPr>
          <w:rFonts w:ascii="BIZ UDPゴシック" w:eastAsia="BIZ UDPゴシック" w:hAnsi="BIZ UDPゴシック" w:cs="HGP明朝B"/>
          <w:b/>
          <w:bCs/>
          <w:color w:val="000000"/>
        </w:rPr>
        <w:t>日（</w:t>
      </w:r>
      <w:r w:rsidR="00C30FFA">
        <w:rPr>
          <w:rFonts w:ascii="BIZ UDPゴシック" w:eastAsia="BIZ UDPゴシック" w:hAnsi="BIZ UDPゴシック" w:cs="HGP明朝B" w:hint="eastAsia"/>
          <w:b/>
          <w:bCs/>
          <w:color w:val="000000"/>
        </w:rPr>
        <w:t>火</w:t>
      </w:r>
      <w:r w:rsidR="00C30FFA" w:rsidRPr="00C30FFA">
        <w:rPr>
          <w:rFonts w:ascii="BIZ UDPゴシック" w:eastAsia="BIZ UDPゴシック" w:hAnsi="BIZ UDPゴシック" w:cs="HGP明朝B"/>
          <w:b/>
          <w:bCs/>
          <w:color w:val="000000"/>
        </w:rPr>
        <w:t>）～令和</w:t>
      </w:r>
      <w:r w:rsidR="00C30FFA">
        <w:rPr>
          <w:rFonts w:ascii="BIZ UDPゴシック" w:eastAsia="BIZ UDPゴシック" w:hAnsi="BIZ UDPゴシック" w:cs="HGP明朝B" w:hint="eastAsia"/>
          <w:b/>
          <w:bCs/>
          <w:color w:val="000000"/>
        </w:rPr>
        <w:t>6</w:t>
      </w:r>
      <w:r w:rsidR="00C30FFA" w:rsidRPr="00C30FFA">
        <w:rPr>
          <w:rFonts w:ascii="BIZ UDPゴシック" w:eastAsia="BIZ UDPゴシック" w:hAnsi="BIZ UDPゴシック" w:cs="HGP明朝B"/>
          <w:b/>
          <w:bCs/>
          <w:color w:val="000000"/>
        </w:rPr>
        <w:t>年1月</w:t>
      </w:r>
      <w:r w:rsidR="00C30FFA">
        <w:rPr>
          <w:rFonts w:ascii="BIZ UDPゴシック" w:eastAsia="BIZ UDPゴシック" w:hAnsi="BIZ UDPゴシック" w:cs="HGP明朝B" w:hint="eastAsia"/>
          <w:b/>
          <w:bCs/>
          <w:color w:val="000000"/>
        </w:rPr>
        <w:t>23</w:t>
      </w:r>
      <w:r w:rsidR="00C30FFA" w:rsidRPr="00C30FFA">
        <w:rPr>
          <w:rFonts w:ascii="BIZ UDPゴシック" w:eastAsia="BIZ UDPゴシック" w:hAnsi="BIZ UDPゴシック" w:cs="HGP明朝B"/>
          <w:b/>
          <w:bCs/>
          <w:color w:val="000000"/>
        </w:rPr>
        <w:t>日（</w:t>
      </w:r>
      <w:r w:rsidR="00C30FFA">
        <w:rPr>
          <w:rFonts w:ascii="BIZ UDPゴシック" w:eastAsia="BIZ UDPゴシック" w:hAnsi="BIZ UDPゴシック" w:cs="HGP明朝B" w:hint="eastAsia"/>
          <w:b/>
          <w:bCs/>
          <w:color w:val="000000"/>
        </w:rPr>
        <w:t>火</w:t>
      </w:r>
      <w:r w:rsidR="00C30FFA" w:rsidRPr="00C30FFA">
        <w:rPr>
          <w:rFonts w:ascii="BIZ UDPゴシック" w:eastAsia="BIZ UDPゴシック" w:hAnsi="BIZ UDPゴシック" w:cs="HGP明朝B"/>
          <w:b/>
          <w:bCs/>
          <w:color w:val="000000"/>
        </w:rPr>
        <w:t>）</w:t>
      </w:r>
      <w:r w:rsidR="00C30FFA" w:rsidRPr="00C30FFA">
        <w:rPr>
          <w:rFonts w:ascii="BIZ UDPゴシック" w:eastAsia="BIZ UDPゴシック" w:hAnsi="BIZ UDPゴシック" w:cs="HGP明朝B"/>
          <w:b/>
          <w:bCs/>
          <w:color w:val="000000"/>
        </w:rPr>
        <w:tab/>
      </w:r>
      <w:r w:rsidR="00C30FFA" w:rsidRPr="00C30FFA">
        <w:rPr>
          <w:rFonts w:ascii="BIZ UDPゴシック" w:eastAsia="BIZ UDPゴシック" w:hAnsi="BIZ UDPゴシック" w:cs="HGP明朝B"/>
          <w:b/>
          <w:bCs/>
          <w:color w:val="000000"/>
        </w:rPr>
        <w:tab/>
      </w:r>
    </w:p>
    <w:p w14:paraId="41320C30" w14:textId="02E97686" w:rsidR="00C30FFA" w:rsidRPr="00C30FFA" w:rsidRDefault="00C30FFA" w:rsidP="00C30FFA">
      <w:pPr>
        <w:adjustRightInd w:val="0"/>
        <w:snapToGrid w:val="0"/>
        <w:spacing w:after="100" w:afterAutospacing="1" w:line="240" w:lineRule="atLeast"/>
        <w:ind w:firstLineChars="200" w:firstLine="480"/>
        <w:rPr>
          <w:rFonts w:ascii="BIZ UDPゴシック" w:eastAsia="BIZ UDPゴシック" w:hAnsi="BIZ UDPゴシック" w:cs="HGP明朝B"/>
          <w:b/>
          <w:bCs/>
          <w:color w:val="000000"/>
        </w:rPr>
      </w:pPr>
      <w:r w:rsidRPr="00C30FFA">
        <w:rPr>
          <w:rFonts w:ascii="BIZ UDPゴシック" w:eastAsia="BIZ UDPゴシック" w:hAnsi="BIZ UDPゴシック" w:cs="HGP明朝B" w:hint="eastAsia"/>
          <w:b/>
          <w:bCs/>
          <w:color w:val="000000"/>
        </w:rPr>
        <w:t>２．意見提出者　　市内に住所を有する者：</w:t>
      </w:r>
      <w:r>
        <w:rPr>
          <w:rFonts w:ascii="BIZ UDPゴシック" w:eastAsia="BIZ UDPゴシック" w:hAnsi="BIZ UDPゴシック" w:cs="HGP明朝B" w:hint="eastAsia"/>
          <w:b/>
          <w:bCs/>
          <w:color w:val="000000"/>
        </w:rPr>
        <w:t>１</w:t>
      </w:r>
      <w:r w:rsidRPr="00C30FFA">
        <w:rPr>
          <w:rFonts w:ascii="BIZ UDPゴシック" w:eastAsia="BIZ UDPゴシック" w:hAnsi="BIZ UDPゴシック" w:cs="HGP明朝B" w:hint="eastAsia"/>
          <w:b/>
          <w:bCs/>
          <w:color w:val="000000"/>
        </w:rPr>
        <w:t>名</w:t>
      </w:r>
      <w:r w:rsidRPr="00C30FFA">
        <w:rPr>
          <w:rFonts w:ascii="BIZ UDPゴシック" w:eastAsia="BIZ UDPゴシック" w:hAnsi="BIZ UDPゴシック" w:cs="HGP明朝B"/>
          <w:b/>
          <w:bCs/>
          <w:color w:val="000000"/>
        </w:rPr>
        <w:t xml:space="preserve"> </w:t>
      </w:r>
      <w:r w:rsidRPr="00C30FFA">
        <w:rPr>
          <w:rFonts w:ascii="BIZ UDPゴシック" w:eastAsia="BIZ UDPゴシック" w:hAnsi="BIZ UDPゴシック" w:cs="HGP明朝B"/>
          <w:b/>
          <w:bCs/>
          <w:color w:val="000000"/>
        </w:rPr>
        <w:tab/>
      </w:r>
      <w:r w:rsidRPr="00C30FFA">
        <w:rPr>
          <w:rFonts w:ascii="BIZ UDPゴシック" w:eastAsia="BIZ UDPゴシック" w:hAnsi="BIZ UDPゴシック" w:cs="HGP明朝B"/>
          <w:b/>
          <w:bCs/>
          <w:color w:val="000000"/>
        </w:rPr>
        <w:tab/>
      </w:r>
    </w:p>
    <w:p w14:paraId="380A73DE" w14:textId="77777777" w:rsidR="00C30FFA" w:rsidRPr="00C30FFA" w:rsidRDefault="00C30FFA" w:rsidP="00C30FFA">
      <w:pPr>
        <w:adjustRightInd w:val="0"/>
        <w:snapToGrid w:val="0"/>
        <w:spacing w:after="100" w:afterAutospacing="1" w:line="240" w:lineRule="atLeast"/>
        <w:ind w:firstLineChars="200" w:firstLine="480"/>
        <w:rPr>
          <w:rFonts w:ascii="BIZ UDPゴシック" w:eastAsia="BIZ UDPゴシック" w:hAnsi="BIZ UDPゴシック" w:cs="HGP明朝B"/>
          <w:b/>
          <w:bCs/>
          <w:color w:val="000000"/>
        </w:rPr>
      </w:pPr>
      <w:r w:rsidRPr="00C30FFA">
        <w:rPr>
          <w:rFonts w:ascii="BIZ UDPゴシック" w:eastAsia="BIZ UDPゴシック" w:hAnsi="BIZ UDPゴシック" w:cs="HGP明朝B" w:hint="eastAsia"/>
          <w:b/>
          <w:bCs/>
          <w:color w:val="000000"/>
        </w:rPr>
        <w:t>３．意見の趣旨及び市の考え方</w:t>
      </w:r>
      <w:r w:rsidRPr="00C30FFA">
        <w:rPr>
          <w:rFonts w:ascii="BIZ UDPゴシック" w:eastAsia="BIZ UDPゴシック" w:hAnsi="BIZ UDPゴシック" w:cs="HGP明朝B"/>
          <w:b/>
          <w:bCs/>
          <w:color w:val="000000"/>
        </w:rPr>
        <w:tab/>
      </w:r>
      <w:r w:rsidRPr="00C30FFA">
        <w:rPr>
          <w:rFonts w:ascii="BIZ UDPゴシック" w:eastAsia="BIZ UDPゴシック" w:hAnsi="BIZ UDPゴシック" w:cs="HGP明朝B"/>
          <w:b/>
          <w:bCs/>
          <w:color w:val="000000"/>
        </w:rPr>
        <w:tab/>
      </w:r>
    </w:p>
    <w:tbl>
      <w:tblPr>
        <w:tblStyle w:val="a9"/>
        <w:tblW w:w="0" w:type="auto"/>
        <w:tblInd w:w="-5" w:type="dxa"/>
        <w:tblLook w:val="04A0" w:firstRow="1" w:lastRow="0" w:firstColumn="1" w:lastColumn="0" w:noHBand="0" w:noVBand="1"/>
      </w:tblPr>
      <w:tblGrid>
        <w:gridCol w:w="709"/>
        <w:gridCol w:w="3969"/>
        <w:gridCol w:w="5063"/>
      </w:tblGrid>
      <w:tr w:rsidR="00D96F18" w14:paraId="20210808" w14:textId="77777777" w:rsidTr="00D635C1">
        <w:trPr>
          <w:trHeight w:val="332"/>
        </w:trPr>
        <w:tc>
          <w:tcPr>
            <w:tcW w:w="709" w:type="dxa"/>
          </w:tcPr>
          <w:p w14:paraId="04BFBF26" w14:textId="4F7D522F" w:rsidR="00D96F18" w:rsidRDefault="00D96F18" w:rsidP="00D96F18">
            <w:pPr>
              <w:spacing w:before="240" w:line="0" w:lineRule="atLeast"/>
              <w:jc w:val="center"/>
              <w:rPr>
                <w:rFonts w:ascii="BIZ UDPゴシック" w:eastAsia="BIZ UDPゴシック" w:hAnsi="BIZ UDPゴシック" w:cs="HGP明朝B"/>
                <w:color w:val="000000"/>
              </w:rPr>
            </w:pPr>
            <w:r>
              <w:rPr>
                <w:rFonts w:ascii="BIZ UDPゴシック" w:eastAsia="BIZ UDPゴシック" w:hAnsi="BIZ UDPゴシック" w:cs="HGP明朝B" w:hint="eastAsia"/>
                <w:color w:val="000000"/>
              </w:rPr>
              <w:t>番号</w:t>
            </w:r>
          </w:p>
        </w:tc>
        <w:tc>
          <w:tcPr>
            <w:tcW w:w="3969" w:type="dxa"/>
          </w:tcPr>
          <w:p w14:paraId="4B14C67B" w14:textId="4833A9E6" w:rsidR="00D96F18" w:rsidRDefault="00C30FFA" w:rsidP="00D96F18">
            <w:pPr>
              <w:spacing w:before="240" w:line="0" w:lineRule="atLeast"/>
              <w:jc w:val="center"/>
              <w:rPr>
                <w:rFonts w:ascii="BIZ UDPゴシック" w:eastAsia="BIZ UDPゴシック" w:hAnsi="BIZ UDPゴシック" w:cs="HGP明朝B"/>
                <w:color w:val="000000"/>
              </w:rPr>
            </w:pPr>
            <w:r>
              <w:rPr>
                <w:rFonts w:ascii="BIZ UDPゴシック" w:eastAsia="BIZ UDPゴシック" w:hAnsi="BIZ UDPゴシック" w:cs="HGP明朝B" w:hint="eastAsia"/>
                <w:color w:val="000000"/>
              </w:rPr>
              <w:t>意見の要旨</w:t>
            </w:r>
          </w:p>
        </w:tc>
        <w:tc>
          <w:tcPr>
            <w:tcW w:w="5063" w:type="dxa"/>
          </w:tcPr>
          <w:p w14:paraId="770F46EE" w14:textId="5E706357" w:rsidR="00D96F18" w:rsidRDefault="00C30FFA" w:rsidP="00DE5FED">
            <w:pPr>
              <w:spacing w:before="240" w:line="0" w:lineRule="atLeast"/>
              <w:jc w:val="center"/>
              <w:rPr>
                <w:rFonts w:ascii="BIZ UDPゴシック" w:eastAsia="BIZ UDPゴシック" w:hAnsi="BIZ UDPゴシック" w:cs="HGP明朝B"/>
                <w:color w:val="000000"/>
              </w:rPr>
            </w:pPr>
            <w:r>
              <w:rPr>
                <w:rFonts w:ascii="BIZ UDPゴシック" w:eastAsia="BIZ UDPゴシック" w:hAnsi="BIZ UDPゴシック" w:cs="HGP明朝B" w:hint="eastAsia"/>
                <w:color w:val="000000"/>
              </w:rPr>
              <w:t>市の考え方</w:t>
            </w:r>
          </w:p>
        </w:tc>
      </w:tr>
      <w:tr w:rsidR="00D96F18" w14:paraId="4A5763C6" w14:textId="77777777" w:rsidTr="00D635C1">
        <w:trPr>
          <w:trHeight w:val="1474"/>
        </w:trPr>
        <w:tc>
          <w:tcPr>
            <w:tcW w:w="709" w:type="dxa"/>
          </w:tcPr>
          <w:p w14:paraId="2E3DE037" w14:textId="5A8133EA" w:rsidR="00D96F18" w:rsidRDefault="00D96F18" w:rsidP="00B00D68">
            <w:pPr>
              <w:spacing w:before="240" w:line="0" w:lineRule="atLeast"/>
              <w:rPr>
                <w:rFonts w:ascii="BIZ UDPゴシック" w:eastAsia="BIZ UDPゴシック" w:hAnsi="BIZ UDPゴシック" w:cs="HGP明朝B"/>
                <w:color w:val="000000"/>
              </w:rPr>
            </w:pPr>
            <w:r>
              <w:rPr>
                <w:rFonts w:ascii="BIZ UDPゴシック" w:eastAsia="BIZ UDPゴシック" w:hAnsi="BIZ UDPゴシック" w:cs="HGP明朝B" w:hint="eastAsia"/>
                <w:color w:val="000000"/>
              </w:rPr>
              <w:t>1</w:t>
            </w:r>
          </w:p>
        </w:tc>
        <w:tc>
          <w:tcPr>
            <w:tcW w:w="3969" w:type="dxa"/>
          </w:tcPr>
          <w:p w14:paraId="16CF787F" w14:textId="71A5F4F0" w:rsidR="00D96F18" w:rsidRDefault="00D96F18" w:rsidP="00D96F18">
            <w:pPr>
              <w:spacing w:before="240" w:line="0" w:lineRule="atLeast"/>
              <w:ind w:firstLineChars="100" w:firstLine="240"/>
              <w:rPr>
                <w:rFonts w:ascii="BIZ UDPゴシック" w:eastAsia="BIZ UDPゴシック" w:hAnsi="BIZ UDPゴシック" w:cs="HGP明朝B"/>
                <w:color w:val="000000"/>
              </w:rPr>
            </w:pPr>
            <w:r w:rsidRPr="00D96F18">
              <w:rPr>
                <w:rFonts w:ascii="BIZ UDPゴシック" w:eastAsia="BIZ UDPゴシック" w:hAnsi="BIZ UDPゴシック" w:cs="HGP明朝B" w:hint="eastAsia"/>
                <w:color w:val="000000"/>
              </w:rPr>
              <w:t>｢介護保険法｣施行以来、市の高齢者対策は｢地域包括支援センター｣へ移管され、｢社会福祉｣から｢社会保険｣へ制度設計も変化した。</w:t>
            </w:r>
          </w:p>
        </w:tc>
        <w:tc>
          <w:tcPr>
            <w:tcW w:w="5063" w:type="dxa"/>
          </w:tcPr>
          <w:p w14:paraId="304E63CC" w14:textId="36048B3E" w:rsidR="00D96F18" w:rsidRDefault="00D96F18" w:rsidP="00C30FFA">
            <w:pPr>
              <w:spacing w:before="240" w:line="0" w:lineRule="atLeast"/>
              <w:ind w:firstLineChars="100" w:firstLine="240"/>
              <w:rPr>
                <w:rFonts w:ascii="BIZ UDPゴシック" w:eastAsia="BIZ UDPゴシック" w:hAnsi="BIZ UDPゴシック" w:cs="HGP明朝B"/>
                <w:color w:val="000000"/>
              </w:rPr>
            </w:pPr>
            <w:r w:rsidRPr="00D96F18">
              <w:rPr>
                <w:rFonts w:ascii="BIZ UDPゴシック" w:eastAsia="BIZ UDPゴシック" w:hAnsi="BIZ UDPゴシック" w:cs="HGP明朝B" w:hint="eastAsia"/>
                <w:color w:val="000000"/>
              </w:rPr>
              <w:t>高齢者への対応は、介護保険法だけでなく、老人福祉法にも関係があります。社会保険制度以外でも対策がなされる部分があります。</w:t>
            </w:r>
          </w:p>
        </w:tc>
      </w:tr>
      <w:tr w:rsidR="00D96F18" w14:paraId="63451D24" w14:textId="77777777" w:rsidTr="00D635C1">
        <w:tc>
          <w:tcPr>
            <w:tcW w:w="709" w:type="dxa"/>
          </w:tcPr>
          <w:p w14:paraId="159B7488" w14:textId="7A65280B" w:rsidR="00D96F18" w:rsidRDefault="00D96F18" w:rsidP="00B00D68">
            <w:pPr>
              <w:spacing w:before="240" w:line="0" w:lineRule="atLeast"/>
              <w:rPr>
                <w:rFonts w:ascii="BIZ UDPゴシック" w:eastAsia="BIZ UDPゴシック" w:hAnsi="BIZ UDPゴシック" w:cs="HGP明朝B"/>
                <w:color w:val="000000"/>
              </w:rPr>
            </w:pPr>
            <w:r>
              <w:rPr>
                <w:rFonts w:ascii="BIZ UDPゴシック" w:eastAsia="BIZ UDPゴシック" w:hAnsi="BIZ UDPゴシック" w:cs="HGP明朝B" w:hint="eastAsia"/>
                <w:color w:val="000000"/>
              </w:rPr>
              <w:t>２</w:t>
            </w:r>
          </w:p>
        </w:tc>
        <w:tc>
          <w:tcPr>
            <w:tcW w:w="3969" w:type="dxa"/>
          </w:tcPr>
          <w:p w14:paraId="07D23178" w14:textId="5F0F97FF" w:rsidR="00D96F18" w:rsidRDefault="00D96F18" w:rsidP="00D96F18">
            <w:pPr>
              <w:spacing w:before="240" w:line="0" w:lineRule="atLeast"/>
              <w:ind w:firstLineChars="100" w:firstLine="240"/>
              <w:rPr>
                <w:rFonts w:ascii="BIZ UDPゴシック" w:eastAsia="BIZ UDPゴシック" w:hAnsi="BIZ UDPゴシック" w:cs="HGP明朝B"/>
                <w:color w:val="000000"/>
              </w:rPr>
            </w:pPr>
            <w:r w:rsidRPr="00D96F18">
              <w:rPr>
                <w:rFonts w:ascii="BIZ UDPゴシック" w:eastAsia="BIZ UDPゴシック" w:hAnsi="BIZ UDPゴシック" w:cs="HGP明朝B" w:hint="eastAsia"/>
                <w:color w:val="000000"/>
              </w:rPr>
              <w:t>｢医療介護総合確保推進法｣や｢重層的支援体制整備事業｣によって、｢地域包括ケアシステム｣等の推進による在宅医療・介護や介護予防が重視されるようになった。</w:t>
            </w:r>
          </w:p>
        </w:tc>
        <w:tc>
          <w:tcPr>
            <w:tcW w:w="5063" w:type="dxa"/>
          </w:tcPr>
          <w:p w14:paraId="3C79F871" w14:textId="4D07DEA8" w:rsidR="00C30FFA" w:rsidRDefault="00D96F18" w:rsidP="00D96F18">
            <w:pPr>
              <w:spacing w:before="240" w:line="0" w:lineRule="atLeast"/>
              <w:ind w:firstLineChars="100" w:firstLine="240"/>
              <w:rPr>
                <w:rFonts w:ascii="BIZ UDPゴシック" w:eastAsia="BIZ UDPゴシック" w:hAnsi="BIZ UDPゴシック" w:cs="HGP明朝B"/>
                <w:color w:val="000000"/>
              </w:rPr>
            </w:pPr>
            <w:r w:rsidRPr="00D96F18">
              <w:rPr>
                <w:rFonts w:ascii="BIZ UDPゴシック" w:eastAsia="BIZ UDPゴシック" w:hAnsi="BIZ UDPゴシック" w:cs="HGP明朝B" w:hint="eastAsia"/>
                <w:color w:val="000000"/>
              </w:rPr>
              <w:t>地域包括ケアシステムについて、「高齢になってもいつまでも元気で暮らせるよう」「自分でできる生活を長く続けられるように」と</w:t>
            </w:r>
            <w:r w:rsidR="00C30FFA">
              <w:rPr>
                <w:rFonts w:ascii="BIZ UDPゴシック" w:eastAsia="BIZ UDPゴシック" w:hAnsi="BIZ UDPゴシック" w:cs="HGP明朝B" w:hint="eastAsia"/>
                <w:color w:val="000000"/>
              </w:rPr>
              <w:t>して</w:t>
            </w:r>
            <w:r w:rsidR="0034141E">
              <w:rPr>
                <w:rFonts w:ascii="BIZ UDPゴシック" w:eastAsia="BIZ UDPゴシック" w:hAnsi="BIZ UDPゴシック" w:cs="HGP明朝B" w:hint="eastAsia"/>
                <w:color w:val="000000"/>
              </w:rPr>
              <w:t>より</w:t>
            </w:r>
            <w:r w:rsidRPr="00D96F18">
              <w:rPr>
                <w:rFonts w:ascii="BIZ UDPゴシック" w:eastAsia="BIZ UDPゴシック" w:hAnsi="BIZ UDPゴシック" w:cs="HGP明朝B" w:hint="eastAsia"/>
                <w:color w:val="000000"/>
              </w:rPr>
              <w:t>一層重視して</w:t>
            </w:r>
            <w:r w:rsidR="00C30FFA">
              <w:rPr>
                <w:rFonts w:ascii="BIZ UDPゴシック" w:eastAsia="BIZ UDPゴシック" w:hAnsi="BIZ UDPゴシック" w:cs="HGP明朝B" w:hint="eastAsia"/>
                <w:color w:val="000000"/>
              </w:rPr>
              <w:t>います。</w:t>
            </w:r>
          </w:p>
          <w:p w14:paraId="25C07494" w14:textId="36668C6C" w:rsidR="00D96F18" w:rsidRDefault="00D96F18" w:rsidP="00AB3E1D">
            <w:pPr>
              <w:spacing w:before="240" w:line="0" w:lineRule="atLeast"/>
              <w:ind w:firstLineChars="100" w:firstLine="240"/>
              <w:rPr>
                <w:rFonts w:ascii="BIZ UDPゴシック" w:eastAsia="BIZ UDPゴシック" w:hAnsi="BIZ UDPゴシック" w:cs="HGP明朝B"/>
                <w:color w:val="000000"/>
              </w:rPr>
            </w:pPr>
            <w:r w:rsidRPr="00D96F18">
              <w:rPr>
                <w:rFonts w:ascii="BIZ UDPゴシック" w:eastAsia="BIZ UDPゴシック" w:hAnsi="BIZ UDPゴシック" w:cs="HGP明朝B" w:hint="eastAsia"/>
                <w:color w:val="000000"/>
              </w:rPr>
              <w:t>また、いつまでも自宅で暮らしたいというのは、多くの高齢者の願いでもあります</w:t>
            </w:r>
            <w:r w:rsidR="00AB3E1D">
              <w:rPr>
                <w:rFonts w:ascii="BIZ UDPゴシック" w:eastAsia="BIZ UDPゴシック" w:hAnsi="BIZ UDPゴシック" w:cs="HGP明朝B" w:hint="eastAsia"/>
                <w:color w:val="000000"/>
              </w:rPr>
              <w:t>。</w:t>
            </w:r>
            <w:r w:rsidRPr="00D96F18">
              <w:rPr>
                <w:rFonts w:ascii="BIZ UDPゴシック" w:eastAsia="BIZ UDPゴシック" w:hAnsi="BIZ UDPゴシック" w:cs="HGP明朝B" w:hint="eastAsia"/>
                <w:color w:val="000000"/>
              </w:rPr>
              <w:t>介護予防を推進し</w:t>
            </w:r>
            <w:r w:rsidR="0034141E">
              <w:rPr>
                <w:rFonts w:ascii="BIZ UDPゴシック" w:eastAsia="BIZ UDPゴシック" w:hAnsi="BIZ UDPゴシック" w:cs="HGP明朝B" w:hint="eastAsia"/>
                <w:color w:val="000000"/>
              </w:rPr>
              <w:t>、</w:t>
            </w:r>
            <w:r w:rsidR="00C30FFA">
              <w:rPr>
                <w:rFonts w:ascii="BIZ UDPゴシック" w:eastAsia="BIZ UDPゴシック" w:hAnsi="BIZ UDPゴシック" w:cs="HGP明朝B" w:hint="eastAsia"/>
                <w:color w:val="000000"/>
              </w:rPr>
              <w:t>在宅医療・介護の連携を図りながら</w:t>
            </w:r>
            <w:r w:rsidRPr="00D96F18">
              <w:rPr>
                <w:rFonts w:ascii="BIZ UDPゴシック" w:eastAsia="BIZ UDPゴシック" w:hAnsi="BIZ UDPゴシック" w:cs="HGP明朝B" w:hint="eastAsia"/>
                <w:color w:val="000000"/>
              </w:rPr>
              <w:t>地域包括ケアシステム</w:t>
            </w:r>
            <w:r w:rsidR="00D22D38">
              <w:rPr>
                <w:rFonts w:ascii="BIZ UDPゴシック" w:eastAsia="BIZ UDPゴシック" w:hAnsi="BIZ UDPゴシック" w:cs="HGP明朝B" w:hint="eastAsia"/>
                <w:color w:val="000000"/>
              </w:rPr>
              <w:t>を</w:t>
            </w:r>
            <w:r w:rsidR="00C30FFA">
              <w:rPr>
                <w:rFonts w:ascii="BIZ UDPゴシック" w:eastAsia="BIZ UDPゴシック" w:hAnsi="BIZ UDPゴシック" w:cs="HGP明朝B" w:hint="eastAsia"/>
                <w:color w:val="000000"/>
              </w:rPr>
              <w:t>推進いたします。</w:t>
            </w:r>
          </w:p>
        </w:tc>
      </w:tr>
      <w:tr w:rsidR="00D96F18" w14:paraId="49F5E706" w14:textId="77777777" w:rsidTr="00D635C1">
        <w:tc>
          <w:tcPr>
            <w:tcW w:w="709" w:type="dxa"/>
          </w:tcPr>
          <w:p w14:paraId="6D7BE3F0" w14:textId="35A55A0E" w:rsidR="00D96F18" w:rsidRDefault="00D96F18" w:rsidP="00B00D68">
            <w:pPr>
              <w:spacing w:before="240" w:line="0" w:lineRule="atLeast"/>
              <w:rPr>
                <w:rFonts w:ascii="BIZ UDPゴシック" w:eastAsia="BIZ UDPゴシック" w:hAnsi="BIZ UDPゴシック" w:cs="HGP明朝B"/>
                <w:color w:val="000000"/>
              </w:rPr>
            </w:pPr>
            <w:r>
              <w:rPr>
                <w:rFonts w:ascii="BIZ UDPゴシック" w:eastAsia="BIZ UDPゴシック" w:hAnsi="BIZ UDPゴシック" w:cs="HGP明朝B" w:hint="eastAsia"/>
                <w:color w:val="000000"/>
              </w:rPr>
              <w:t>３</w:t>
            </w:r>
          </w:p>
        </w:tc>
        <w:tc>
          <w:tcPr>
            <w:tcW w:w="3969" w:type="dxa"/>
          </w:tcPr>
          <w:p w14:paraId="44E463AD" w14:textId="70BA86CF" w:rsidR="00D96F18" w:rsidRDefault="00D96F18" w:rsidP="00D96F18">
            <w:pPr>
              <w:spacing w:before="240" w:line="0" w:lineRule="atLeast"/>
              <w:ind w:firstLineChars="100" w:firstLine="240"/>
              <w:rPr>
                <w:rFonts w:ascii="BIZ UDPゴシック" w:eastAsia="BIZ UDPゴシック" w:hAnsi="BIZ UDPゴシック" w:cs="HGP明朝B"/>
                <w:color w:val="000000"/>
              </w:rPr>
            </w:pPr>
            <w:r w:rsidRPr="00D96F18">
              <w:rPr>
                <w:rFonts w:ascii="BIZ UDPゴシック" w:eastAsia="BIZ UDPゴシック" w:hAnsi="BIZ UDPゴシック" w:cs="HGP明朝B" w:hint="eastAsia"/>
                <w:color w:val="000000"/>
              </w:rPr>
              <w:t>これまで社会福祉事業の独壇場だった｢社会福祉協議会｣は、各種事業への新規参入者等が増えるに従い、行政</w:t>
            </w:r>
            <w:r w:rsidRPr="00D96F18">
              <w:rPr>
                <w:rFonts w:ascii="BIZ UDPゴシック" w:eastAsia="BIZ UDPゴシック" w:hAnsi="BIZ UDPゴシック" w:cs="HGP明朝B"/>
                <w:color w:val="000000"/>
              </w:rPr>
              <w:t>(地域包括支援センター等)とともに、その法人や企業に支援活動の連携・協働が必要となってきた。</w:t>
            </w:r>
          </w:p>
        </w:tc>
        <w:tc>
          <w:tcPr>
            <w:tcW w:w="5063" w:type="dxa"/>
          </w:tcPr>
          <w:p w14:paraId="08D0B67F" w14:textId="7D4DBD0A" w:rsidR="00D96F18" w:rsidRDefault="00D96F18" w:rsidP="0034141E">
            <w:pPr>
              <w:spacing w:before="240" w:line="0" w:lineRule="atLeast"/>
              <w:ind w:firstLineChars="100" w:firstLine="240"/>
              <w:rPr>
                <w:rFonts w:ascii="BIZ UDPゴシック" w:eastAsia="BIZ UDPゴシック" w:hAnsi="BIZ UDPゴシック" w:cs="HGP明朝B"/>
                <w:color w:val="000000"/>
              </w:rPr>
            </w:pPr>
            <w:r w:rsidRPr="00D96F18">
              <w:rPr>
                <w:rFonts w:ascii="BIZ UDPゴシック" w:eastAsia="BIZ UDPゴシック" w:hAnsi="BIZ UDPゴシック" w:cs="HGP明朝B" w:hint="eastAsia"/>
                <w:color w:val="000000"/>
              </w:rPr>
              <w:t>本計画案には、社会福祉協議会に主眼をおいた記載はしておりませんが、社会福祉協議会は、地域福祉事業全体において</w:t>
            </w:r>
            <w:r w:rsidR="0034141E">
              <w:rPr>
                <w:rFonts w:ascii="BIZ UDPゴシック" w:eastAsia="BIZ UDPゴシック" w:hAnsi="BIZ UDPゴシック" w:cs="HGP明朝B" w:hint="eastAsia"/>
                <w:color w:val="000000"/>
              </w:rPr>
              <w:t>、</w:t>
            </w:r>
            <w:r w:rsidRPr="00D96F18">
              <w:rPr>
                <w:rFonts w:ascii="BIZ UDPゴシック" w:eastAsia="BIZ UDPゴシック" w:hAnsi="BIZ UDPゴシック" w:cs="HGP明朝B" w:hint="eastAsia"/>
                <w:color w:val="000000"/>
              </w:rPr>
              <w:t>中核的な存在と認識しており、行政（地域包括支援センター等）とも連携・協働した事業を実施しています。</w:t>
            </w:r>
          </w:p>
        </w:tc>
      </w:tr>
      <w:tr w:rsidR="00D96F18" w14:paraId="492FBA00" w14:textId="77777777" w:rsidTr="00D635C1">
        <w:tc>
          <w:tcPr>
            <w:tcW w:w="709" w:type="dxa"/>
          </w:tcPr>
          <w:p w14:paraId="79ACB68E" w14:textId="1F7B665E" w:rsidR="00D96F18" w:rsidRDefault="00D96F18" w:rsidP="00B00D68">
            <w:pPr>
              <w:spacing w:before="240" w:line="0" w:lineRule="atLeast"/>
              <w:rPr>
                <w:rFonts w:ascii="BIZ UDPゴシック" w:eastAsia="BIZ UDPゴシック" w:hAnsi="BIZ UDPゴシック" w:cs="HGP明朝B"/>
                <w:color w:val="000000"/>
              </w:rPr>
            </w:pPr>
            <w:r>
              <w:rPr>
                <w:rFonts w:ascii="BIZ UDPゴシック" w:eastAsia="BIZ UDPゴシック" w:hAnsi="BIZ UDPゴシック" w:cs="HGP明朝B" w:hint="eastAsia"/>
                <w:color w:val="000000"/>
              </w:rPr>
              <w:t>４</w:t>
            </w:r>
          </w:p>
        </w:tc>
        <w:tc>
          <w:tcPr>
            <w:tcW w:w="3969" w:type="dxa"/>
          </w:tcPr>
          <w:p w14:paraId="71E45C92" w14:textId="50AFE084" w:rsidR="00D96F18" w:rsidRDefault="00D96F18" w:rsidP="00D96F18">
            <w:pPr>
              <w:spacing w:before="240" w:line="0" w:lineRule="atLeast"/>
              <w:ind w:firstLineChars="100" w:firstLine="240"/>
              <w:rPr>
                <w:rFonts w:ascii="BIZ UDPゴシック" w:eastAsia="BIZ UDPゴシック" w:hAnsi="BIZ UDPゴシック" w:cs="HGP明朝B"/>
                <w:color w:val="000000"/>
              </w:rPr>
            </w:pPr>
            <w:r w:rsidRPr="00D96F18">
              <w:rPr>
                <w:rFonts w:ascii="BIZ UDPゴシック" w:eastAsia="BIZ UDPゴシック" w:hAnsi="BIZ UDPゴシック" w:cs="HGP明朝B" w:hint="eastAsia"/>
                <w:color w:val="000000"/>
              </w:rPr>
              <w:t>高齢者への支援アプローチとして、｢相談支援｣｢参加支援｣とともに｢地域づくり支援｣が重要視されている。</w:t>
            </w:r>
          </w:p>
        </w:tc>
        <w:tc>
          <w:tcPr>
            <w:tcW w:w="5063" w:type="dxa"/>
          </w:tcPr>
          <w:p w14:paraId="60C037F6" w14:textId="49BF5AEB" w:rsidR="00D96F18" w:rsidRDefault="00D96F18" w:rsidP="00C30FFA">
            <w:pPr>
              <w:spacing w:before="240" w:line="0" w:lineRule="atLeast"/>
              <w:ind w:firstLineChars="100" w:firstLine="240"/>
              <w:rPr>
                <w:rFonts w:ascii="BIZ UDPゴシック" w:eastAsia="BIZ UDPゴシック" w:hAnsi="BIZ UDPゴシック" w:cs="HGP明朝B"/>
                <w:color w:val="000000"/>
              </w:rPr>
            </w:pPr>
            <w:r w:rsidRPr="00D96F18">
              <w:rPr>
                <w:rFonts w:ascii="BIZ UDPゴシック" w:eastAsia="BIZ UDPゴシック" w:hAnsi="BIZ UDPゴシック" w:cs="HGP明朝B" w:hint="eastAsia"/>
                <w:color w:val="000000"/>
              </w:rPr>
              <w:t>ご意見のとおり</w:t>
            </w:r>
            <w:r w:rsidR="00C30FFA">
              <w:rPr>
                <w:rFonts w:ascii="BIZ UDPゴシック" w:eastAsia="BIZ UDPゴシック" w:hAnsi="BIZ UDPゴシック" w:cs="HGP明朝B" w:hint="eastAsia"/>
                <w:color w:val="000000"/>
              </w:rPr>
              <w:t>だと認識しています。</w:t>
            </w:r>
          </w:p>
        </w:tc>
      </w:tr>
    </w:tbl>
    <w:p w14:paraId="01F67240" w14:textId="05FED3F2" w:rsidR="00D96F18" w:rsidRDefault="00D96F18" w:rsidP="00047E1A">
      <w:pPr>
        <w:spacing w:before="120" w:afterLines="50" w:after="120" w:line="0" w:lineRule="atLeast"/>
        <w:ind w:firstLineChars="100" w:firstLine="240"/>
        <w:rPr>
          <w:rFonts w:ascii="BIZ UDPゴシック" w:eastAsia="BIZ UDPゴシック" w:hAnsi="BIZ UDPゴシック" w:cs="HGP明朝B"/>
          <w:b/>
          <w:bCs/>
          <w:color w:val="000000"/>
        </w:rPr>
      </w:pPr>
    </w:p>
    <w:p w14:paraId="1C159CF8" w14:textId="77777777" w:rsidR="00D22D38" w:rsidRDefault="00D22D38" w:rsidP="00047E1A">
      <w:pPr>
        <w:spacing w:before="120" w:afterLines="50" w:after="120" w:line="0" w:lineRule="atLeast"/>
        <w:ind w:firstLineChars="100" w:firstLine="240"/>
        <w:rPr>
          <w:rFonts w:ascii="BIZ UDPゴシック" w:eastAsia="BIZ UDPゴシック" w:hAnsi="BIZ UDPゴシック" w:cs="HGP明朝B" w:hint="eastAsia"/>
          <w:b/>
          <w:bCs/>
          <w:color w:val="000000"/>
        </w:rPr>
      </w:pPr>
    </w:p>
    <w:tbl>
      <w:tblPr>
        <w:tblStyle w:val="a9"/>
        <w:tblW w:w="0" w:type="auto"/>
        <w:tblLook w:val="04A0" w:firstRow="1" w:lastRow="0" w:firstColumn="1" w:lastColumn="0" w:noHBand="0" w:noVBand="1"/>
      </w:tblPr>
      <w:tblGrid>
        <w:gridCol w:w="704"/>
        <w:gridCol w:w="3969"/>
        <w:gridCol w:w="5063"/>
      </w:tblGrid>
      <w:tr w:rsidR="00C30FFA" w14:paraId="33552307" w14:textId="77777777" w:rsidTr="00D635C1">
        <w:tc>
          <w:tcPr>
            <w:tcW w:w="704" w:type="dxa"/>
          </w:tcPr>
          <w:p w14:paraId="34D8F487" w14:textId="70D5E952" w:rsidR="00C30FFA" w:rsidRDefault="00C30FFA" w:rsidP="00C30FFA">
            <w:pPr>
              <w:spacing w:before="120" w:afterLines="50" w:after="120" w:line="0" w:lineRule="atLeast"/>
              <w:jc w:val="center"/>
              <w:rPr>
                <w:rFonts w:ascii="BIZ UDPゴシック" w:eastAsia="BIZ UDPゴシック" w:hAnsi="BIZ UDPゴシック" w:cs="HGP明朝B"/>
                <w:b/>
                <w:bCs/>
                <w:color w:val="000000"/>
              </w:rPr>
            </w:pPr>
            <w:r>
              <w:rPr>
                <w:rFonts w:ascii="BIZ UDPゴシック" w:eastAsia="BIZ UDPゴシック" w:hAnsi="BIZ UDPゴシック" w:cs="HGP明朝B" w:hint="eastAsia"/>
                <w:color w:val="000000"/>
              </w:rPr>
              <w:lastRenderedPageBreak/>
              <w:t>番号</w:t>
            </w:r>
          </w:p>
        </w:tc>
        <w:tc>
          <w:tcPr>
            <w:tcW w:w="3969" w:type="dxa"/>
          </w:tcPr>
          <w:p w14:paraId="02299E5D" w14:textId="17F4F2DB" w:rsidR="00C30FFA" w:rsidRDefault="00C30FFA" w:rsidP="00C30FFA">
            <w:pPr>
              <w:spacing w:before="120" w:afterLines="50" w:after="120" w:line="0" w:lineRule="atLeast"/>
              <w:jc w:val="center"/>
              <w:rPr>
                <w:rFonts w:ascii="BIZ UDPゴシック" w:eastAsia="BIZ UDPゴシック" w:hAnsi="BIZ UDPゴシック" w:cs="HGP明朝B"/>
                <w:b/>
                <w:bCs/>
                <w:color w:val="000000"/>
              </w:rPr>
            </w:pPr>
            <w:r>
              <w:rPr>
                <w:rFonts w:ascii="BIZ UDPゴシック" w:eastAsia="BIZ UDPゴシック" w:hAnsi="BIZ UDPゴシック" w:cs="HGP明朝B" w:hint="eastAsia"/>
                <w:color w:val="000000"/>
              </w:rPr>
              <w:t>意見の要旨</w:t>
            </w:r>
          </w:p>
        </w:tc>
        <w:tc>
          <w:tcPr>
            <w:tcW w:w="5063" w:type="dxa"/>
          </w:tcPr>
          <w:p w14:paraId="11ACF58F" w14:textId="2B158032" w:rsidR="00C30FFA" w:rsidRDefault="00C30FFA" w:rsidP="00C30FFA">
            <w:pPr>
              <w:spacing w:before="120" w:afterLines="50" w:after="120" w:line="0" w:lineRule="atLeast"/>
              <w:jc w:val="center"/>
              <w:rPr>
                <w:rFonts w:ascii="BIZ UDPゴシック" w:eastAsia="BIZ UDPゴシック" w:hAnsi="BIZ UDPゴシック" w:cs="HGP明朝B"/>
                <w:b/>
                <w:bCs/>
                <w:color w:val="000000"/>
              </w:rPr>
            </w:pPr>
            <w:r>
              <w:rPr>
                <w:rFonts w:ascii="BIZ UDPゴシック" w:eastAsia="BIZ UDPゴシック" w:hAnsi="BIZ UDPゴシック" w:cs="HGP明朝B" w:hint="eastAsia"/>
                <w:color w:val="000000"/>
              </w:rPr>
              <w:t>市の考え方</w:t>
            </w:r>
          </w:p>
        </w:tc>
      </w:tr>
      <w:tr w:rsidR="00C30FFA" w14:paraId="2F5A2DE4" w14:textId="77777777" w:rsidTr="00D635C1">
        <w:tc>
          <w:tcPr>
            <w:tcW w:w="704" w:type="dxa"/>
          </w:tcPr>
          <w:p w14:paraId="642D973C" w14:textId="7CA41977" w:rsidR="00C30FFA" w:rsidRPr="00047E1A" w:rsidRDefault="00C30FFA" w:rsidP="00C30FFA">
            <w:pPr>
              <w:spacing w:before="120" w:afterLines="50" w:after="120" w:line="0" w:lineRule="atLeast"/>
              <w:rPr>
                <w:rFonts w:ascii="BIZ UDPゴシック" w:eastAsia="BIZ UDPゴシック" w:hAnsi="BIZ UDPゴシック" w:cs="HGP明朝B"/>
                <w:bCs/>
                <w:color w:val="000000"/>
              </w:rPr>
            </w:pPr>
            <w:r w:rsidRPr="00047E1A">
              <w:rPr>
                <w:rFonts w:ascii="BIZ UDPゴシック" w:eastAsia="BIZ UDPゴシック" w:hAnsi="BIZ UDPゴシック" w:cs="HGP明朝B" w:hint="eastAsia"/>
                <w:bCs/>
                <w:color w:val="000000"/>
              </w:rPr>
              <w:t>５</w:t>
            </w:r>
          </w:p>
        </w:tc>
        <w:tc>
          <w:tcPr>
            <w:tcW w:w="3969" w:type="dxa"/>
          </w:tcPr>
          <w:p w14:paraId="32F81203" w14:textId="5FA94997" w:rsidR="00C30FFA" w:rsidRPr="00D96F18" w:rsidRDefault="00C30FFA" w:rsidP="00C30FFA">
            <w:pPr>
              <w:spacing w:before="240" w:afterLines="50" w:after="120" w:line="0" w:lineRule="atLeast"/>
              <w:ind w:firstLineChars="100" w:firstLine="240"/>
              <w:rPr>
                <w:rFonts w:ascii="BIZ UDPゴシック" w:eastAsia="BIZ UDPゴシック" w:hAnsi="BIZ UDPゴシック" w:cs="HGP明朝B"/>
              </w:rPr>
            </w:pPr>
            <w:r w:rsidRPr="00D96F18">
              <w:rPr>
                <w:rFonts w:ascii="BIZ UDPゴシック" w:eastAsia="BIZ UDPゴシック" w:hAnsi="BIZ UDPゴシック" w:cs="HGP明朝B"/>
              </w:rPr>
              <w:t>計画案</w:t>
            </w:r>
            <w:r w:rsidRPr="00D96F18">
              <w:rPr>
                <w:rFonts w:ascii="BIZ UDPゴシック" w:eastAsia="BIZ UDPゴシック" w:hAnsi="BIZ UDPゴシック" w:cs="HGP明朝B" w:hint="eastAsia"/>
              </w:rPr>
              <w:t>のP.5｢充実する事項｣の｢地域包括ケアシステムの取り組み｣においての</w:t>
            </w:r>
            <w:r w:rsidRPr="00D96F18">
              <w:rPr>
                <w:rFonts w:ascii="BIZ UDPゴシック" w:eastAsia="BIZ UDPゴシック" w:hAnsi="BIZ UDPゴシック" w:cs="HGP明朝B"/>
              </w:rPr>
              <w:t xml:space="preserve"> ｢連携・協働の拡充｣</w:t>
            </w:r>
            <w:r w:rsidRPr="00D96F18">
              <w:rPr>
                <w:rFonts w:ascii="BIZ UDPゴシック" w:eastAsia="BIZ UDPゴシック" w:hAnsi="BIZ UDPゴシック" w:cs="HGP明朝B" w:hint="eastAsia"/>
              </w:rPr>
              <w:t>や、P.10｢計画の進行管理｣｢関係団体との連携｣</w:t>
            </w:r>
            <w:r w:rsidRPr="00D96F18">
              <w:rPr>
                <w:rFonts w:ascii="BIZ UDPゴシック" w:eastAsia="BIZ UDPゴシック" w:hAnsi="BIZ UDPゴシック" w:cs="HGP明朝B"/>
              </w:rPr>
              <w:t>は具体的にどのように</w:t>
            </w:r>
            <w:r w:rsidRPr="00D96F18">
              <w:rPr>
                <w:rFonts w:ascii="BIZ UDPゴシック" w:eastAsia="BIZ UDPゴシック" w:hAnsi="BIZ UDPゴシック" w:cs="HGP明朝B" w:hint="eastAsia"/>
              </w:rPr>
              <w:t>実施されようとして</w:t>
            </w:r>
            <w:r w:rsidRPr="00D96F18">
              <w:rPr>
                <w:rFonts w:ascii="BIZ UDPゴシック" w:eastAsia="BIZ UDPゴシック" w:hAnsi="BIZ UDPゴシック" w:cs="HGP明朝B"/>
              </w:rPr>
              <w:t>いるのか。</w:t>
            </w:r>
            <w:r w:rsidRPr="00D96F18">
              <w:rPr>
                <w:rFonts w:ascii="BIZ UDPゴシック" w:eastAsia="BIZ UDPゴシック" w:hAnsi="BIZ UDPゴシック" w:cs="HGP明朝B" w:hint="eastAsia"/>
              </w:rPr>
              <w:t>ゆえに、P.41・42｢地域ケア会議｣などの具体的行動が急がれている。</w:t>
            </w:r>
          </w:p>
          <w:p w14:paraId="71D7DCEC" w14:textId="77777777" w:rsidR="00C30FFA" w:rsidRPr="00D96F18" w:rsidRDefault="00C30FFA" w:rsidP="00C30FFA">
            <w:pPr>
              <w:spacing w:before="240" w:afterLines="50" w:after="120" w:line="0" w:lineRule="atLeast"/>
              <w:rPr>
                <w:rFonts w:ascii="BIZ UDPゴシック" w:eastAsia="BIZ UDPゴシック" w:hAnsi="BIZ UDPゴシック" w:cs="HGP明朝B"/>
              </w:rPr>
            </w:pPr>
            <w:r w:rsidRPr="00D96F18">
              <w:rPr>
                <w:rFonts w:ascii="BIZ UDPゴシック" w:eastAsia="BIZ UDPゴシック" w:hAnsi="BIZ UDPゴシック" w:cs="HGP明朝B" w:hint="eastAsia"/>
              </w:rPr>
              <w:t>また｢淡路市第4次地域福祉計画｣</w:t>
            </w:r>
            <w:r w:rsidRPr="00D96F18">
              <w:rPr>
                <w:rFonts w:ascii="BIZ UDPゴシック" w:eastAsia="BIZ UDPゴシック" w:hAnsi="BIZ UDPゴシック" w:cs="HGP明朝B"/>
              </w:rPr>
              <w:t>概要版【計画の推進と評価】２．PDCAによる点検・評価(特にC・A)</w:t>
            </w:r>
            <w:r w:rsidRPr="00D96F18">
              <w:rPr>
                <w:rFonts w:ascii="BIZ UDPゴシック" w:eastAsia="BIZ UDPゴシック" w:hAnsi="BIZ UDPゴシック" w:cs="HGP明朝B" w:hint="eastAsia"/>
              </w:rPr>
              <w:t>や</w:t>
            </w:r>
            <w:r w:rsidRPr="00D96F18">
              <w:rPr>
                <w:rFonts w:ascii="BIZ UDPゴシック" w:eastAsia="BIZ UDPゴシック" w:hAnsi="BIZ UDPゴシック" w:cs="HGP明朝B"/>
              </w:rPr>
              <w:t>、</w:t>
            </w:r>
            <w:r w:rsidRPr="00D96F18">
              <w:rPr>
                <w:rFonts w:ascii="BIZ UDPゴシック" w:eastAsia="BIZ UDPゴシック" w:hAnsi="BIZ UDPゴシック" w:cs="HGP明朝B" w:hint="eastAsia"/>
              </w:rPr>
              <w:t>同</w:t>
            </w:r>
            <w:r w:rsidRPr="00D96F18">
              <w:rPr>
                <w:rFonts w:ascii="BIZ UDPゴシック" w:eastAsia="BIZ UDPゴシック" w:hAnsi="BIZ UDPゴシック" w:cs="HGP明朝B"/>
              </w:rPr>
              <w:t xml:space="preserve"> 【重点施策】 １．①・②、 ２．①～④</w:t>
            </w:r>
            <w:r w:rsidRPr="00D96F18">
              <w:rPr>
                <w:rFonts w:ascii="BIZ UDPゴシック" w:eastAsia="BIZ UDPゴシック" w:hAnsi="BIZ UDPゴシック" w:cs="HGP明朝B" w:hint="eastAsia"/>
              </w:rPr>
              <w:t>の</w:t>
            </w:r>
            <w:r w:rsidRPr="00D96F18">
              <w:rPr>
                <w:rFonts w:ascii="BIZ UDPゴシック" w:eastAsia="BIZ UDPゴシック" w:hAnsi="BIZ UDPゴシック" w:cs="HGP明朝B"/>
              </w:rPr>
              <w:t>進捗</w:t>
            </w:r>
            <w:r w:rsidRPr="00D96F18">
              <w:rPr>
                <w:rFonts w:ascii="BIZ UDPゴシック" w:eastAsia="BIZ UDPゴシック" w:hAnsi="BIZ UDPゴシック" w:cs="HGP明朝B" w:hint="eastAsia"/>
              </w:rPr>
              <w:t>状況を踏まえて、今計画案に</w:t>
            </w:r>
            <w:r w:rsidRPr="00D96F18">
              <w:rPr>
                <w:rFonts w:ascii="BIZ UDPゴシック" w:eastAsia="BIZ UDPゴシック" w:hAnsi="BIZ UDPゴシック" w:cs="HGP明朝B"/>
              </w:rPr>
              <w:t>どう</w:t>
            </w:r>
            <w:r w:rsidRPr="00D96F18">
              <w:rPr>
                <w:rFonts w:ascii="BIZ UDPゴシック" w:eastAsia="BIZ UDPゴシック" w:hAnsi="BIZ UDPゴシック" w:cs="HGP明朝B" w:hint="eastAsia"/>
              </w:rPr>
              <w:t>反映している</w:t>
            </w:r>
            <w:r w:rsidRPr="00D96F18">
              <w:rPr>
                <w:rFonts w:ascii="BIZ UDPゴシック" w:eastAsia="BIZ UDPゴシック" w:hAnsi="BIZ UDPゴシック" w:cs="HGP明朝B"/>
              </w:rPr>
              <w:t>のか。</w:t>
            </w:r>
          </w:p>
          <w:p w14:paraId="01432FCA" w14:textId="77777777" w:rsidR="00C30FFA" w:rsidRPr="00D96F18" w:rsidRDefault="00C30FFA" w:rsidP="00C30FFA">
            <w:pPr>
              <w:spacing w:before="240" w:afterLines="50" w:after="120" w:line="0" w:lineRule="atLeast"/>
              <w:rPr>
                <w:rFonts w:ascii="BIZ UDPゴシック" w:eastAsia="BIZ UDPゴシック" w:hAnsi="BIZ UDPゴシック" w:cs="HGP明朝B"/>
              </w:rPr>
            </w:pPr>
            <w:r w:rsidRPr="00D96F18">
              <w:rPr>
                <w:rFonts w:ascii="BIZ UDPゴシック" w:eastAsia="BIZ UDPゴシック" w:hAnsi="BIZ UDPゴシック" w:cs="HGP明朝B" w:hint="eastAsia"/>
              </w:rPr>
              <w:t>他にも、</w:t>
            </w:r>
            <w:r w:rsidRPr="00D96F18">
              <w:rPr>
                <w:rFonts w:ascii="BIZ UDPゴシック" w:eastAsia="BIZ UDPゴシック" w:hAnsi="BIZ UDPゴシック" w:cs="HGP明朝B"/>
              </w:rPr>
              <w:t>地域での多様なネットワークづくりで注目されている｢社会福祉法人連絡協議会(ほっとかへんネット)｣は洲本市や南あわじ市では設立されているのに淡路市でまだなのはなぜか。※兵庫県下実施42市区町(８６％)｢ひょうごの福祉｣</w:t>
            </w:r>
          </w:p>
          <w:p w14:paraId="440FD4E1" w14:textId="5D70C0C1" w:rsidR="00C30FFA" w:rsidRPr="00D96F18" w:rsidRDefault="00C30FFA" w:rsidP="00C30FFA">
            <w:pPr>
              <w:spacing w:before="240" w:afterLines="50" w:after="120" w:line="0" w:lineRule="atLeast"/>
              <w:rPr>
                <w:rFonts w:ascii="BIZ UDPゴシック" w:eastAsia="BIZ UDPゴシック" w:hAnsi="BIZ UDPゴシック" w:cs="HGP明朝B"/>
                <w:b/>
                <w:bCs/>
              </w:rPr>
            </w:pPr>
            <w:r w:rsidRPr="00D96F18">
              <w:rPr>
                <w:rFonts w:ascii="BIZ UDPゴシック" w:eastAsia="BIZ UDPゴシック" w:hAnsi="BIZ UDPゴシック" w:cs="HGP明朝B" w:hint="eastAsia"/>
              </w:rPr>
              <w:t>他市では｢地域包括センター｣と｢社協｣による連携例として｢ささえあいネットワーク｣なども紹介されている。淡路市としてこのようなことを計画している</w:t>
            </w:r>
            <w:r>
              <w:rPr>
                <w:rFonts w:ascii="BIZ UDPゴシック" w:eastAsia="BIZ UDPゴシック" w:hAnsi="BIZ UDPゴシック" w:cs="HGP明朝B" w:hint="eastAsia"/>
              </w:rPr>
              <w:t>か</w:t>
            </w:r>
          </w:p>
        </w:tc>
        <w:tc>
          <w:tcPr>
            <w:tcW w:w="5063" w:type="dxa"/>
          </w:tcPr>
          <w:p w14:paraId="3827F3E3" w14:textId="03312450" w:rsidR="00C30FFA" w:rsidRPr="00D96F18" w:rsidRDefault="00C30FFA" w:rsidP="00C30FFA">
            <w:pPr>
              <w:spacing w:before="240" w:afterLines="50" w:after="120" w:line="0" w:lineRule="atLeast"/>
              <w:ind w:firstLineChars="100" w:firstLine="240"/>
              <w:rPr>
                <w:rFonts w:ascii="BIZ UDPゴシック" w:eastAsia="BIZ UDPゴシック" w:hAnsi="BIZ UDPゴシック" w:cs="HGP明朝B"/>
              </w:rPr>
            </w:pPr>
            <w:r w:rsidRPr="00D96F18">
              <w:rPr>
                <w:rFonts w:ascii="BIZ UDPゴシック" w:eastAsia="BIZ UDPゴシック" w:hAnsi="BIZ UDPゴシック" w:cs="HGP明朝B" w:hint="eastAsia"/>
              </w:rPr>
              <w:t>地域包括ケアシステムの取り組みにおける「連携・協働の拡充」については</w:t>
            </w:r>
            <w:r w:rsidR="007F4E00">
              <w:rPr>
                <w:rFonts w:ascii="BIZ UDPゴシック" w:eastAsia="BIZ UDPゴシック" w:hAnsi="BIZ UDPゴシック" w:cs="HGP明朝B" w:hint="eastAsia"/>
              </w:rPr>
              <w:t>、本計画案にも内容を記載しています</w:t>
            </w:r>
            <w:r w:rsidRPr="00D96F18">
              <w:rPr>
                <w:rFonts w:ascii="BIZ UDPゴシック" w:eastAsia="BIZ UDPゴシック" w:hAnsi="BIZ UDPゴシック" w:cs="HGP明朝B" w:hint="eastAsia"/>
              </w:rPr>
              <w:t>。</w:t>
            </w:r>
            <w:r w:rsidR="007F4E00">
              <w:rPr>
                <w:rFonts w:ascii="BIZ UDPゴシック" w:eastAsia="BIZ UDPゴシック" w:hAnsi="BIZ UDPゴシック" w:cs="HGP明朝B" w:hint="eastAsia"/>
              </w:rPr>
              <w:t>また、</w:t>
            </w:r>
            <w:r w:rsidRPr="00D96F18">
              <w:rPr>
                <w:rFonts w:ascii="BIZ UDPゴシック" w:eastAsia="BIZ UDPゴシック" w:hAnsi="BIZ UDPゴシック" w:cs="HGP明朝B" w:hint="eastAsia"/>
              </w:rPr>
              <w:t>その実施状況は、毎年、高齢者保健福祉計画策定委員会にて、進行状況の点検・確認</w:t>
            </w:r>
            <w:r>
              <w:rPr>
                <w:rFonts w:ascii="BIZ UDPゴシック" w:eastAsia="BIZ UDPゴシック" w:hAnsi="BIZ UDPゴシック" w:cs="HGP明朝B" w:hint="eastAsia"/>
              </w:rPr>
              <w:t>を</w:t>
            </w:r>
            <w:r w:rsidRPr="00D96F18">
              <w:rPr>
                <w:rFonts w:ascii="BIZ UDPゴシック" w:eastAsia="BIZ UDPゴシック" w:hAnsi="BIZ UDPゴシック" w:cs="HGP明朝B" w:hint="eastAsia"/>
              </w:rPr>
              <w:t>しています。</w:t>
            </w:r>
          </w:p>
          <w:p w14:paraId="6FC423CD" w14:textId="71447A20" w:rsidR="00C30FFA" w:rsidRPr="00D96F18" w:rsidRDefault="00C30FFA" w:rsidP="00C30FFA">
            <w:pPr>
              <w:spacing w:before="240" w:afterLines="50" w:after="120" w:line="0" w:lineRule="atLeast"/>
              <w:ind w:firstLineChars="100" w:firstLine="240"/>
            </w:pPr>
            <w:r w:rsidRPr="00D96F18">
              <w:rPr>
                <w:rFonts w:ascii="BIZ UDPゴシック" w:eastAsia="BIZ UDPゴシック" w:hAnsi="BIZ UDPゴシック" w:cs="HGP明朝B" w:hint="eastAsia"/>
              </w:rPr>
              <w:t>「社会福祉連絡協議会</w:t>
            </w:r>
            <w:r w:rsidRPr="00D96F18">
              <w:rPr>
                <w:rFonts w:ascii="BIZ UDPゴシック" w:eastAsia="BIZ UDPゴシック" w:hAnsi="BIZ UDPゴシック" w:cs="HGP明朝B"/>
              </w:rPr>
              <w:t>(ほっとかへんネット)｣</w:t>
            </w:r>
            <w:r w:rsidRPr="00D96F18">
              <w:rPr>
                <w:rFonts w:ascii="BIZ UDPゴシック" w:eastAsia="BIZ UDPゴシック" w:hAnsi="BIZ UDPゴシック" w:cs="HGP明朝B" w:hint="eastAsia"/>
              </w:rPr>
              <w:t>については、社会福祉法人の主体的な取り組みであるため</w:t>
            </w:r>
            <w:r>
              <w:rPr>
                <w:rFonts w:ascii="BIZ UDPゴシック" w:eastAsia="BIZ UDPゴシック" w:hAnsi="BIZ UDPゴシック" w:cs="HGP明朝B" w:hint="eastAsia"/>
              </w:rPr>
              <w:t>、</w:t>
            </w:r>
            <w:r w:rsidRPr="00D96F18">
              <w:rPr>
                <w:rFonts w:ascii="BIZ UDPゴシック" w:eastAsia="BIZ UDPゴシック" w:hAnsi="BIZ UDPゴシック" w:cs="HGP明朝B" w:hint="eastAsia"/>
              </w:rPr>
              <w:t>本計画</w:t>
            </w:r>
            <w:r w:rsidR="007F4E00">
              <w:rPr>
                <w:rFonts w:ascii="BIZ UDPゴシック" w:eastAsia="BIZ UDPゴシック" w:hAnsi="BIZ UDPゴシック" w:cs="HGP明朝B" w:hint="eastAsia"/>
              </w:rPr>
              <w:t>案中に、</w:t>
            </w:r>
            <w:r w:rsidRPr="00D96F18">
              <w:rPr>
                <w:rFonts w:ascii="BIZ UDPゴシック" w:eastAsia="BIZ UDPゴシック" w:hAnsi="BIZ UDPゴシック" w:cs="HGP明朝B" w:hint="eastAsia"/>
              </w:rPr>
              <w:t>設置に関する事項は掲載して</w:t>
            </w:r>
            <w:r w:rsidR="007F4E00">
              <w:rPr>
                <w:rFonts w:ascii="BIZ UDPゴシック" w:eastAsia="BIZ UDPゴシック" w:hAnsi="BIZ UDPゴシック" w:cs="HGP明朝B" w:hint="eastAsia"/>
              </w:rPr>
              <w:t>おり</w:t>
            </w:r>
            <w:r w:rsidRPr="00D96F18">
              <w:rPr>
                <w:rFonts w:ascii="BIZ UDPゴシック" w:eastAsia="BIZ UDPゴシック" w:hAnsi="BIZ UDPゴシック" w:cs="HGP明朝B" w:hint="eastAsia"/>
              </w:rPr>
              <w:t>ません。本市において地域包括支援センターと社会福祉協議会</w:t>
            </w:r>
            <w:r w:rsidR="007F4E00">
              <w:rPr>
                <w:rFonts w:ascii="BIZ UDPゴシック" w:eastAsia="BIZ UDPゴシック" w:hAnsi="BIZ UDPゴシック" w:cs="HGP明朝B" w:hint="eastAsia"/>
              </w:rPr>
              <w:t>は連携で</w:t>
            </w:r>
            <w:r w:rsidR="00D22D38">
              <w:rPr>
                <w:rFonts w:ascii="BIZ UDPゴシック" w:eastAsia="BIZ UDPゴシック" w:hAnsi="BIZ UDPゴシック" w:cs="HGP明朝B" w:hint="eastAsia"/>
              </w:rPr>
              <w:t>き</w:t>
            </w:r>
            <w:r w:rsidR="007F4E00">
              <w:rPr>
                <w:rFonts w:ascii="BIZ UDPゴシック" w:eastAsia="BIZ UDPゴシック" w:hAnsi="BIZ UDPゴシック" w:cs="HGP明朝B" w:hint="eastAsia"/>
              </w:rPr>
              <w:t>ており、</w:t>
            </w:r>
            <w:r w:rsidRPr="00D96F18">
              <w:rPr>
                <w:rFonts w:ascii="BIZ UDPゴシック" w:eastAsia="BIZ UDPゴシック" w:hAnsi="BIZ UDPゴシック" w:cs="HGP明朝B" w:hint="eastAsia"/>
              </w:rPr>
              <w:t>今回のご意見</w:t>
            </w:r>
            <w:r w:rsidR="007F4E00">
              <w:rPr>
                <w:rFonts w:ascii="BIZ UDPゴシック" w:eastAsia="BIZ UDPゴシック" w:hAnsi="BIZ UDPゴシック" w:cs="HGP明朝B" w:hint="eastAsia"/>
              </w:rPr>
              <w:t>について</w:t>
            </w:r>
            <w:r w:rsidRPr="00D96F18">
              <w:rPr>
                <w:rFonts w:ascii="BIZ UDPゴシック" w:eastAsia="BIZ UDPゴシック" w:hAnsi="BIZ UDPゴシック" w:cs="HGP明朝B" w:hint="eastAsia"/>
              </w:rPr>
              <w:t>は、社会福祉協議会とも共有いたします。</w:t>
            </w:r>
          </w:p>
          <w:p w14:paraId="2E668DC9" w14:textId="77777777" w:rsidR="00C30FFA" w:rsidRPr="00D96F18" w:rsidRDefault="00C30FFA" w:rsidP="00C30FFA">
            <w:pPr>
              <w:spacing w:before="120" w:afterLines="50" w:after="120" w:line="0" w:lineRule="atLeast"/>
              <w:rPr>
                <w:rFonts w:ascii="BIZ UDPゴシック" w:eastAsia="BIZ UDPゴシック" w:hAnsi="BIZ UDPゴシック" w:cs="HGP明朝B"/>
                <w:b/>
                <w:bCs/>
              </w:rPr>
            </w:pPr>
          </w:p>
        </w:tc>
      </w:tr>
      <w:tr w:rsidR="00C30FFA" w14:paraId="7D39F0BF" w14:textId="77777777" w:rsidTr="00D635C1">
        <w:tc>
          <w:tcPr>
            <w:tcW w:w="704" w:type="dxa"/>
          </w:tcPr>
          <w:p w14:paraId="319F3D73" w14:textId="16524CCB" w:rsidR="00C30FFA" w:rsidRPr="00D635C1" w:rsidRDefault="00C30FFA" w:rsidP="00C30FFA">
            <w:pPr>
              <w:spacing w:before="120" w:afterLines="50" w:after="120" w:line="0" w:lineRule="atLeast"/>
              <w:rPr>
                <w:rFonts w:ascii="BIZ UDPゴシック" w:eastAsia="BIZ UDPゴシック" w:hAnsi="BIZ UDPゴシック" w:cs="HGP明朝B"/>
                <w:bCs/>
                <w:color w:val="000000"/>
              </w:rPr>
            </w:pPr>
            <w:r w:rsidRPr="00D635C1">
              <w:rPr>
                <w:rFonts w:ascii="BIZ UDPゴシック" w:eastAsia="BIZ UDPゴシック" w:hAnsi="BIZ UDPゴシック" w:cs="HGP明朝B" w:hint="eastAsia"/>
                <w:bCs/>
                <w:color w:val="000000"/>
              </w:rPr>
              <w:t>６</w:t>
            </w:r>
          </w:p>
        </w:tc>
        <w:tc>
          <w:tcPr>
            <w:tcW w:w="3969" w:type="dxa"/>
          </w:tcPr>
          <w:p w14:paraId="45053267" w14:textId="6195099B" w:rsidR="00C30FFA" w:rsidRDefault="00C30FFA" w:rsidP="00C30FFA">
            <w:pPr>
              <w:spacing w:before="120" w:afterLines="50" w:after="120" w:line="0" w:lineRule="atLeast"/>
              <w:rPr>
                <w:rFonts w:ascii="BIZ UDPゴシック" w:eastAsia="BIZ UDPゴシック" w:hAnsi="BIZ UDPゴシック" w:cs="HGP明朝B"/>
                <w:b/>
                <w:bCs/>
                <w:color w:val="000000"/>
              </w:rPr>
            </w:pPr>
            <w:r>
              <w:rPr>
                <w:rFonts w:ascii="BIZ UDPゴシック" w:eastAsia="BIZ UDPゴシック" w:hAnsi="BIZ UDPゴシック" w:cs="HGP明朝B" w:hint="eastAsia"/>
                <w:color w:val="000000"/>
              </w:rPr>
              <w:t xml:space="preserve">　</w:t>
            </w:r>
            <w:r w:rsidRPr="00E96AC1">
              <w:rPr>
                <w:rFonts w:ascii="BIZ UDPゴシック" w:eastAsia="BIZ UDPゴシック" w:hAnsi="BIZ UDPゴシック" w:cs="HGP明朝B" w:hint="eastAsia"/>
                <w:color w:val="000000"/>
              </w:rPr>
              <w:t>このように、</w:t>
            </w:r>
            <w:r w:rsidRPr="00E96AC1">
              <w:rPr>
                <w:rFonts w:ascii="BIZ UDPゴシック" w:eastAsia="BIZ UDPゴシック" w:hAnsi="BIZ UDPゴシック" w:cs="HGP明朝B"/>
                <w:color w:val="000000"/>
              </w:rPr>
              <w:t>今計画案</w:t>
            </w:r>
            <w:r w:rsidRPr="00E96AC1">
              <w:rPr>
                <w:rFonts w:ascii="BIZ UDPゴシック" w:eastAsia="BIZ UDPゴシック" w:hAnsi="BIZ UDPゴシック" w:cs="HGP明朝B" w:hint="eastAsia"/>
                <w:color w:val="000000"/>
              </w:rPr>
              <w:t>も</w:t>
            </w:r>
            <w:r w:rsidRPr="00E96AC1">
              <w:rPr>
                <w:rFonts w:ascii="BIZ UDPゴシック" w:eastAsia="BIZ UDPゴシック" w:hAnsi="BIZ UDPゴシック" w:cs="HGP明朝B"/>
                <w:color w:val="000000"/>
              </w:rPr>
              <w:t>｢</w:t>
            </w:r>
            <w:r w:rsidRPr="00E96AC1">
              <w:rPr>
                <w:rFonts w:ascii="BIZ UDPゴシック" w:eastAsia="BIZ UDPゴシック" w:hAnsi="BIZ UDPゴシック" w:cs="HGP明朝B" w:hint="eastAsia"/>
                <w:color w:val="000000"/>
              </w:rPr>
              <w:t>連携協働</w:t>
            </w:r>
            <w:r w:rsidRPr="00E96AC1">
              <w:rPr>
                <w:rFonts w:ascii="BIZ UDPゴシック" w:eastAsia="BIZ UDPゴシック" w:hAnsi="BIZ UDPゴシック" w:cs="HGP明朝B"/>
                <w:color w:val="000000"/>
              </w:rPr>
              <w:t>｣｢地域共生社会実現｣が強調され</w:t>
            </w:r>
            <w:r w:rsidRPr="00E96AC1">
              <w:rPr>
                <w:rFonts w:ascii="BIZ UDPゴシック" w:eastAsia="BIZ UDPゴシック" w:hAnsi="BIZ UDPゴシック" w:cs="HGP明朝B" w:hint="eastAsia"/>
                <w:color w:val="000000"/>
              </w:rPr>
              <w:t>ている</w:t>
            </w:r>
            <w:r w:rsidRPr="00E96AC1">
              <w:rPr>
                <w:rFonts w:ascii="BIZ UDPゴシック" w:eastAsia="BIZ UDPゴシック" w:hAnsi="BIZ UDPゴシック" w:cs="HGP明朝B"/>
                <w:color w:val="000000"/>
              </w:rPr>
              <w:t>が、それぞれついて｢</w:t>
            </w:r>
            <w:r w:rsidRPr="00E96AC1">
              <w:rPr>
                <w:rFonts w:ascii="BIZ UDPゴシック" w:eastAsia="BIZ UDPゴシック" w:hAnsi="BIZ UDPゴシック" w:cs="HGP明朝B" w:hint="eastAsia"/>
                <w:color w:val="000000"/>
              </w:rPr>
              <w:t>(主語)</w:t>
            </w:r>
            <w:r w:rsidRPr="00E96AC1">
              <w:rPr>
                <w:rFonts w:ascii="BIZ UDPゴシック" w:eastAsia="BIZ UDPゴシック" w:hAnsi="BIZ UDPゴシック" w:cs="HGP明朝B"/>
                <w:color w:val="000000"/>
              </w:rPr>
              <w:t>誰｣が中心的となって</w:t>
            </w:r>
            <w:r w:rsidRPr="00E96AC1">
              <w:rPr>
                <w:rFonts w:ascii="BIZ UDPゴシック" w:eastAsia="BIZ UDPゴシック" w:hAnsi="BIZ UDPゴシック" w:cs="HGP明朝B" w:hint="eastAsia"/>
                <w:color w:val="000000"/>
              </w:rPr>
              <w:t>、</w:t>
            </w:r>
            <w:r w:rsidRPr="00E96AC1">
              <w:rPr>
                <w:rFonts w:ascii="BIZ UDPゴシック" w:eastAsia="BIZ UDPゴシック" w:hAnsi="BIZ UDPゴシック" w:cs="HGP明朝B"/>
                <w:color w:val="000000"/>
              </w:rPr>
              <w:t>｢どの場面｣で</w:t>
            </w:r>
            <w:r w:rsidRPr="00E96AC1">
              <w:rPr>
                <w:rFonts w:ascii="BIZ UDPゴシック" w:eastAsia="BIZ UDPゴシック" w:hAnsi="BIZ UDPゴシック" w:cs="HGP明朝B" w:hint="eastAsia"/>
                <w:color w:val="000000"/>
              </w:rPr>
              <w:t>取り組みを</w:t>
            </w:r>
            <w:r w:rsidRPr="00E96AC1">
              <w:rPr>
                <w:rFonts w:ascii="BIZ UDPゴシック" w:eastAsia="BIZ UDPゴシック" w:hAnsi="BIZ UDPゴシック" w:cs="HGP明朝B"/>
                <w:color w:val="000000"/>
              </w:rPr>
              <w:t>マネージメントしていくのか。</w:t>
            </w:r>
          </w:p>
        </w:tc>
        <w:tc>
          <w:tcPr>
            <w:tcW w:w="5063" w:type="dxa"/>
          </w:tcPr>
          <w:p w14:paraId="736B7A26" w14:textId="6EE5BECD" w:rsidR="00C30FFA" w:rsidRPr="00D96F18" w:rsidRDefault="00C30FFA" w:rsidP="007F4E00">
            <w:pPr>
              <w:spacing w:before="240" w:afterLines="50" w:after="120" w:line="0" w:lineRule="atLeast"/>
              <w:ind w:firstLineChars="100" w:firstLine="240"/>
              <w:rPr>
                <w:rFonts w:ascii="BIZ UDPゴシック" w:eastAsia="BIZ UDPゴシック" w:hAnsi="BIZ UDPゴシック" w:cs="HGP明朝B"/>
                <w:b/>
                <w:bCs/>
                <w:color w:val="000000"/>
              </w:rPr>
            </w:pPr>
            <w:r w:rsidRPr="00D96F18">
              <w:rPr>
                <w:rFonts w:ascii="BIZ UDPゴシック" w:eastAsia="BIZ UDPゴシック" w:hAnsi="BIZ UDPゴシック" w:cs="HGP明朝B" w:hint="eastAsia"/>
              </w:rPr>
              <w:t>総括マネージメントは</w:t>
            </w:r>
            <w:r w:rsidR="007F4E00">
              <w:rPr>
                <w:rFonts w:ascii="BIZ UDPゴシック" w:eastAsia="BIZ UDPゴシック" w:hAnsi="BIZ UDPゴシック" w:cs="HGP明朝B" w:hint="eastAsia"/>
              </w:rPr>
              <w:t>、</w:t>
            </w:r>
            <w:r>
              <w:rPr>
                <w:rFonts w:ascii="BIZ UDPゴシック" w:eastAsia="BIZ UDPゴシック" w:hAnsi="BIZ UDPゴシック" w:cs="HGP明朝B" w:hint="eastAsia"/>
              </w:rPr>
              <w:t>介護保険事業の総括所管（</w:t>
            </w:r>
            <w:r w:rsidRPr="00D96F18">
              <w:rPr>
                <w:rFonts w:ascii="BIZ UDPゴシック" w:eastAsia="BIZ UDPゴシック" w:hAnsi="BIZ UDPゴシック" w:cs="HGP明朝B" w:hint="eastAsia"/>
              </w:rPr>
              <w:t>長寿介護課</w:t>
            </w:r>
            <w:r>
              <w:rPr>
                <w:rFonts w:ascii="BIZ UDPゴシック" w:eastAsia="BIZ UDPゴシック" w:hAnsi="BIZ UDPゴシック" w:cs="HGP明朝B" w:hint="eastAsia"/>
              </w:rPr>
              <w:t>）</w:t>
            </w:r>
            <w:r w:rsidR="007F4E00">
              <w:rPr>
                <w:rFonts w:ascii="BIZ UDPゴシック" w:eastAsia="BIZ UDPゴシック" w:hAnsi="BIZ UDPゴシック" w:cs="HGP明朝B" w:hint="eastAsia"/>
              </w:rPr>
              <w:t>となり、</w:t>
            </w:r>
            <w:r w:rsidRPr="00D96F18">
              <w:rPr>
                <w:rFonts w:ascii="BIZ UDPゴシック" w:eastAsia="BIZ UDPゴシック" w:hAnsi="BIZ UDPゴシック" w:cs="HGP明朝B" w:hint="eastAsia"/>
              </w:rPr>
              <w:t>事業マネージメントは地域包括支援センター</w:t>
            </w:r>
            <w:r>
              <w:rPr>
                <w:rFonts w:ascii="BIZ UDPゴシック" w:eastAsia="BIZ UDPゴシック" w:hAnsi="BIZ UDPゴシック" w:cs="HGP明朝B" w:hint="eastAsia"/>
              </w:rPr>
              <w:t>（地域福祉課）</w:t>
            </w:r>
            <w:r w:rsidRPr="00D96F18">
              <w:rPr>
                <w:rFonts w:ascii="BIZ UDPゴシック" w:eastAsia="BIZ UDPゴシック" w:hAnsi="BIZ UDPゴシック" w:cs="HGP明朝B" w:hint="eastAsia"/>
              </w:rPr>
              <w:t>とな</w:t>
            </w:r>
            <w:r w:rsidR="007F4E00">
              <w:rPr>
                <w:rFonts w:ascii="BIZ UDPゴシック" w:eastAsia="BIZ UDPゴシック" w:hAnsi="BIZ UDPゴシック" w:cs="HGP明朝B" w:hint="eastAsia"/>
              </w:rPr>
              <w:t>ると考えています。</w:t>
            </w:r>
            <w:r w:rsidRPr="00D96F18">
              <w:rPr>
                <w:rFonts w:ascii="BIZ UDPゴシック" w:eastAsia="BIZ UDPゴシック" w:hAnsi="BIZ UDPゴシック" w:cs="HGP明朝B" w:hint="eastAsia"/>
              </w:rPr>
              <w:t>各事業には、医療、介護、くらしの場面等で、多様な主体が存在することとなります。多くの参画主体があることが望ましいと考えますが、各主体が地域共生社会実現の目的のもと</w:t>
            </w:r>
            <w:r w:rsidR="007F4E00">
              <w:rPr>
                <w:rFonts w:ascii="BIZ UDPゴシック" w:eastAsia="BIZ UDPゴシック" w:hAnsi="BIZ UDPゴシック" w:cs="HGP明朝B" w:hint="eastAsia"/>
              </w:rPr>
              <w:t>で</w:t>
            </w:r>
            <w:r w:rsidRPr="00D96F18">
              <w:rPr>
                <w:rFonts w:ascii="BIZ UDPゴシック" w:eastAsia="BIZ UDPゴシック" w:hAnsi="BIZ UDPゴシック" w:cs="HGP明朝B" w:hint="eastAsia"/>
              </w:rPr>
              <w:t>、ゆるやかに連携して協働を</w:t>
            </w:r>
            <w:r w:rsidR="007F4E00">
              <w:rPr>
                <w:rFonts w:ascii="BIZ UDPゴシック" w:eastAsia="BIZ UDPゴシック" w:hAnsi="BIZ UDPゴシック" w:cs="HGP明朝B" w:hint="eastAsia"/>
              </w:rPr>
              <w:t>進めることが</w:t>
            </w:r>
            <w:r w:rsidRPr="00D96F18">
              <w:rPr>
                <w:rFonts w:ascii="BIZ UDPゴシック" w:eastAsia="BIZ UDPゴシック" w:hAnsi="BIZ UDPゴシック" w:cs="HGP明朝B" w:hint="eastAsia"/>
              </w:rPr>
              <w:t>理想</w:t>
            </w:r>
            <w:r w:rsidR="007F4E00">
              <w:rPr>
                <w:rFonts w:ascii="BIZ UDPゴシック" w:eastAsia="BIZ UDPゴシック" w:hAnsi="BIZ UDPゴシック" w:cs="HGP明朝B" w:hint="eastAsia"/>
              </w:rPr>
              <w:t>的でもあります。</w:t>
            </w:r>
            <w:r w:rsidRPr="00D96F18">
              <w:rPr>
                <w:rFonts w:ascii="BIZ UDPゴシック" w:eastAsia="BIZ UDPゴシック" w:hAnsi="BIZ UDPゴシック" w:cs="HGP明朝B" w:hint="eastAsia"/>
              </w:rPr>
              <w:t>地域共生社会実</w:t>
            </w:r>
            <w:r w:rsidRPr="00D96F18">
              <w:rPr>
                <w:rFonts w:ascii="BIZ UDPゴシック" w:eastAsia="BIZ UDPゴシック" w:hAnsi="BIZ UDPゴシック" w:cs="HGP明朝B" w:hint="eastAsia"/>
              </w:rPr>
              <w:lastRenderedPageBreak/>
              <w:t>現のため、生活支援コーディネーターが</w:t>
            </w:r>
            <w:r w:rsidR="007F4E00">
              <w:rPr>
                <w:rFonts w:ascii="BIZ UDPゴシック" w:eastAsia="BIZ UDPゴシック" w:hAnsi="BIZ UDPゴシック" w:cs="HGP明朝B" w:hint="eastAsia"/>
              </w:rPr>
              <w:t>、</w:t>
            </w:r>
            <w:r w:rsidRPr="00D96F18">
              <w:rPr>
                <w:rFonts w:ascii="BIZ UDPゴシック" w:eastAsia="BIZ UDPゴシック" w:hAnsi="BIZ UDPゴシック" w:cs="HGP明朝B" w:hint="eastAsia"/>
              </w:rPr>
              <w:t>取り組みに応じ</w:t>
            </w:r>
            <w:r w:rsidR="007F4E00">
              <w:rPr>
                <w:rFonts w:ascii="BIZ UDPゴシック" w:eastAsia="BIZ UDPゴシック" w:hAnsi="BIZ UDPゴシック" w:cs="HGP明朝B" w:hint="eastAsia"/>
              </w:rPr>
              <w:t>て</w:t>
            </w:r>
            <w:r w:rsidRPr="00D96F18">
              <w:rPr>
                <w:rFonts w:ascii="BIZ UDPゴシック" w:eastAsia="BIZ UDPゴシック" w:hAnsi="BIZ UDPゴシック" w:cs="HGP明朝B" w:hint="eastAsia"/>
              </w:rPr>
              <w:t>マネージメント</w:t>
            </w:r>
            <w:r w:rsidR="007F4E00">
              <w:rPr>
                <w:rFonts w:ascii="BIZ UDPゴシック" w:eastAsia="BIZ UDPゴシック" w:hAnsi="BIZ UDPゴシック" w:cs="HGP明朝B" w:hint="eastAsia"/>
              </w:rPr>
              <w:t>する</w:t>
            </w:r>
            <w:r w:rsidRPr="00D96F18">
              <w:rPr>
                <w:rFonts w:ascii="BIZ UDPゴシック" w:eastAsia="BIZ UDPゴシック" w:hAnsi="BIZ UDPゴシック" w:cs="HGP明朝B" w:hint="eastAsia"/>
              </w:rPr>
              <w:t>体制</w:t>
            </w:r>
            <w:r w:rsidR="007F4E00">
              <w:rPr>
                <w:rFonts w:ascii="BIZ UDPゴシック" w:eastAsia="BIZ UDPゴシック" w:hAnsi="BIZ UDPゴシック" w:cs="HGP明朝B" w:hint="eastAsia"/>
              </w:rPr>
              <w:t>構築ができることが</w:t>
            </w:r>
            <w:r w:rsidRPr="00D96F18">
              <w:rPr>
                <w:rFonts w:ascii="BIZ UDPゴシック" w:eastAsia="BIZ UDPゴシック" w:hAnsi="BIZ UDPゴシック" w:cs="HGP明朝B" w:hint="eastAsia"/>
              </w:rPr>
              <w:t>良いと考えます。</w:t>
            </w:r>
          </w:p>
        </w:tc>
      </w:tr>
      <w:tr w:rsidR="00C30FFA" w14:paraId="618C61A4" w14:textId="77777777" w:rsidTr="00D635C1">
        <w:tc>
          <w:tcPr>
            <w:tcW w:w="704" w:type="dxa"/>
          </w:tcPr>
          <w:p w14:paraId="0443F6D8" w14:textId="3C15D2CE" w:rsidR="00C30FFA" w:rsidRPr="00D635C1" w:rsidRDefault="00C30FFA" w:rsidP="00C30FFA">
            <w:pPr>
              <w:spacing w:before="120" w:afterLines="50" w:after="120" w:line="0" w:lineRule="atLeast"/>
              <w:rPr>
                <w:rFonts w:ascii="BIZ UDPゴシック" w:eastAsia="BIZ UDPゴシック" w:hAnsi="BIZ UDPゴシック" w:cs="HGP明朝B"/>
                <w:bCs/>
                <w:color w:val="000000"/>
              </w:rPr>
            </w:pPr>
            <w:r w:rsidRPr="00D635C1">
              <w:rPr>
                <w:rFonts w:ascii="BIZ UDPゴシック" w:eastAsia="BIZ UDPゴシック" w:hAnsi="BIZ UDPゴシック" w:cs="HGP明朝B" w:hint="eastAsia"/>
                <w:bCs/>
                <w:color w:val="000000"/>
              </w:rPr>
              <w:lastRenderedPageBreak/>
              <w:t>７</w:t>
            </w:r>
          </w:p>
        </w:tc>
        <w:tc>
          <w:tcPr>
            <w:tcW w:w="3969" w:type="dxa"/>
          </w:tcPr>
          <w:p w14:paraId="3E6181ED" w14:textId="7FAD825C" w:rsidR="00C30FFA" w:rsidRPr="00D635C1" w:rsidRDefault="00C30FFA" w:rsidP="00C30FFA">
            <w:pPr>
              <w:spacing w:before="240"/>
              <w:ind w:firstLineChars="100" w:firstLine="240"/>
              <w:rPr>
                <w:rFonts w:ascii="BIZ UDPゴシック" w:eastAsia="BIZ UDPゴシック" w:hAnsi="BIZ UDPゴシック" w:cs="HGP明朝B"/>
                <w:b/>
                <w:bCs/>
                <w:color w:val="000000"/>
              </w:rPr>
            </w:pPr>
            <w:r w:rsidRPr="00E96AC1">
              <w:rPr>
                <w:rFonts w:ascii="BIZ UDPゴシック" w:eastAsia="BIZ UDPゴシック" w:hAnsi="BIZ UDPゴシック" w:cs="HGP明朝B"/>
                <w:color w:val="000000"/>
              </w:rPr>
              <w:t>また、６．の｢マネージメント｣が多種多様・多分野に渉るため、それこそ重層的に捉える｢コーディネーター｣が必要になってくるのではないか。それは具体的に｢誰｣か。　　※｢生活支援コーディネーター(地域支え合い推進委員[市１人・地域５人]の配置｣)が担うのか</w:t>
            </w:r>
            <w:r>
              <w:rPr>
                <w:rFonts w:ascii="BIZ UDPゴシック" w:eastAsia="BIZ UDPゴシック" w:hAnsi="BIZ UDPゴシック" w:cs="HGP明朝B" w:hint="eastAsia"/>
                <w:color w:val="000000"/>
              </w:rPr>
              <w:t>。</w:t>
            </w:r>
          </w:p>
        </w:tc>
        <w:tc>
          <w:tcPr>
            <w:tcW w:w="5063" w:type="dxa"/>
          </w:tcPr>
          <w:p w14:paraId="3DC2498C" w14:textId="2FE64087" w:rsidR="00C30FFA" w:rsidRPr="00D635C1" w:rsidRDefault="00C30FFA" w:rsidP="007F4E00">
            <w:pPr>
              <w:spacing w:before="240"/>
              <w:ind w:firstLineChars="100" w:firstLine="240"/>
              <w:rPr>
                <w:rFonts w:ascii="BIZ UDPゴシック" w:eastAsia="BIZ UDPゴシック" w:hAnsi="BIZ UDPゴシック" w:cs="HGP明朝B"/>
                <w:b/>
                <w:bCs/>
                <w:color w:val="000000"/>
              </w:rPr>
            </w:pPr>
            <w:r w:rsidRPr="00D635C1">
              <w:rPr>
                <w:rFonts w:ascii="BIZ UDPゴシック" w:eastAsia="BIZ UDPゴシック" w:hAnsi="BIZ UDPゴシック" w:cs="HGP明朝B" w:hint="eastAsia"/>
              </w:rPr>
              <w:t>重層的支援体制整備事業は、本市では、検討</w:t>
            </w:r>
            <w:r w:rsidR="007F4E00">
              <w:rPr>
                <w:rFonts w:ascii="BIZ UDPゴシック" w:eastAsia="BIZ UDPゴシック" w:hAnsi="BIZ UDPゴシック" w:cs="HGP明朝B" w:hint="eastAsia"/>
              </w:rPr>
              <w:t>中の事業</w:t>
            </w:r>
            <w:r w:rsidRPr="00D635C1">
              <w:rPr>
                <w:rFonts w:ascii="BIZ UDPゴシック" w:eastAsia="BIZ UDPゴシック" w:hAnsi="BIZ UDPゴシック" w:cs="HGP明朝B" w:hint="eastAsia"/>
              </w:rPr>
              <w:t>となっています。「連携協働」「地域共生社会実現」のためのマネージメントは、ご意見のとおり、多種多様・多分野にわた</w:t>
            </w:r>
            <w:r w:rsidR="007F4E00">
              <w:rPr>
                <w:rFonts w:ascii="BIZ UDPゴシック" w:eastAsia="BIZ UDPゴシック" w:hAnsi="BIZ UDPゴシック" w:cs="HGP明朝B" w:hint="eastAsia"/>
              </w:rPr>
              <w:t>るため、</w:t>
            </w:r>
            <w:r w:rsidRPr="00D635C1">
              <w:rPr>
                <w:rFonts w:ascii="BIZ UDPゴシック" w:eastAsia="BIZ UDPゴシック" w:hAnsi="BIZ UDPゴシック" w:cs="HGP明朝B" w:hint="eastAsia"/>
              </w:rPr>
              <w:t>層の厚いコーディネーターが必須</w:t>
            </w:r>
            <w:r w:rsidR="007F4E00">
              <w:rPr>
                <w:rFonts w:ascii="BIZ UDPゴシック" w:eastAsia="BIZ UDPゴシック" w:hAnsi="BIZ UDPゴシック" w:cs="HGP明朝B" w:hint="eastAsia"/>
              </w:rPr>
              <w:t>となります。</w:t>
            </w:r>
            <w:r w:rsidRPr="00D635C1">
              <w:rPr>
                <w:rFonts w:ascii="BIZ UDPゴシック" w:eastAsia="BIZ UDPゴシック" w:hAnsi="BIZ UDPゴシック" w:cs="HGP明朝B" w:hint="eastAsia"/>
              </w:rPr>
              <w:t>現在、そのコーディネーター</w:t>
            </w:r>
            <w:r w:rsidR="007F4E00">
              <w:rPr>
                <w:rFonts w:ascii="BIZ UDPゴシック" w:eastAsia="BIZ UDPゴシック" w:hAnsi="BIZ UDPゴシック" w:cs="HGP明朝B" w:hint="eastAsia"/>
              </w:rPr>
              <w:t>についても、事業実施が決まっていないため確定していません</w:t>
            </w:r>
            <w:r w:rsidRPr="00D635C1">
              <w:rPr>
                <w:rFonts w:ascii="BIZ UDPゴシック" w:eastAsia="BIZ UDPゴシック" w:hAnsi="BIZ UDPゴシック" w:cs="HGP明朝B" w:hint="eastAsia"/>
              </w:rPr>
              <w:t>。</w:t>
            </w:r>
          </w:p>
        </w:tc>
      </w:tr>
      <w:tr w:rsidR="00C30FFA" w14:paraId="1259DB8A" w14:textId="77777777" w:rsidTr="00D635C1">
        <w:tc>
          <w:tcPr>
            <w:tcW w:w="704" w:type="dxa"/>
          </w:tcPr>
          <w:p w14:paraId="0828F560" w14:textId="4398E9E1" w:rsidR="00C30FFA" w:rsidRPr="00D635C1" w:rsidRDefault="00C30FFA" w:rsidP="00C30FFA">
            <w:pPr>
              <w:spacing w:before="120" w:afterLines="50" w:after="120" w:line="0" w:lineRule="atLeast"/>
              <w:rPr>
                <w:rFonts w:ascii="BIZ UDPゴシック" w:eastAsia="BIZ UDPゴシック" w:hAnsi="BIZ UDPゴシック" w:cs="HGP明朝B"/>
                <w:bCs/>
                <w:color w:val="000000"/>
              </w:rPr>
            </w:pPr>
            <w:r w:rsidRPr="00D635C1">
              <w:rPr>
                <w:rFonts w:ascii="BIZ UDPゴシック" w:eastAsia="BIZ UDPゴシック" w:hAnsi="BIZ UDPゴシック" w:cs="HGP明朝B" w:hint="eastAsia"/>
                <w:bCs/>
                <w:color w:val="000000"/>
              </w:rPr>
              <w:t>8</w:t>
            </w:r>
          </w:p>
        </w:tc>
        <w:tc>
          <w:tcPr>
            <w:tcW w:w="3969" w:type="dxa"/>
          </w:tcPr>
          <w:p w14:paraId="265A128F" w14:textId="0B46C639" w:rsidR="00C30FFA" w:rsidRPr="00E96AC1" w:rsidRDefault="00C30FFA" w:rsidP="00C30FFA">
            <w:pPr>
              <w:spacing w:before="120" w:afterLines="50" w:after="120" w:line="0" w:lineRule="atLeast"/>
              <w:rPr>
                <w:rFonts w:ascii="BIZ UDPゴシック" w:eastAsia="BIZ UDPゴシック" w:hAnsi="BIZ UDPゴシック" w:cs="HGP明朝B"/>
                <w:color w:val="000000"/>
              </w:rPr>
            </w:pPr>
            <w:r w:rsidRPr="00E96AC1">
              <w:rPr>
                <w:rFonts w:ascii="BIZ UDPゴシック" w:eastAsia="BIZ UDPゴシック" w:hAnsi="BIZ UDPゴシック" w:cs="HGP明朝B"/>
                <w:color w:val="000000"/>
              </w:rPr>
              <w:t>行動目標は立てやすいが評価が難しい、と言われる。また、数値目標は目標が目的とされ、本来の｢目的｣が見失われがちになりやすい。さらに、ミクロ的取り組みに矮小化され、マクロ的視野</w:t>
            </w:r>
            <w:r w:rsidRPr="00E96AC1">
              <w:rPr>
                <w:rFonts w:ascii="BIZ UDPゴシック" w:eastAsia="BIZ UDPゴシック" w:hAnsi="BIZ UDPゴシック" w:cs="HGP明朝B" w:hint="eastAsia"/>
                <w:color w:val="000000"/>
              </w:rPr>
              <w:t>(本来の目的、全体像・連携協働)</w:t>
            </w:r>
            <w:r w:rsidRPr="00E96AC1">
              <w:rPr>
                <w:rFonts w:ascii="BIZ UDPゴシック" w:eastAsia="BIZ UDPゴシック" w:hAnsi="BIZ UDPゴシック" w:cs="HGP明朝B"/>
                <w:color w:val="000000"/>
              </w:rPr>
              <w:t>が希薄されていないか。</w:t>
            </w:r>
            <w:r w:rsidRPr="00E96AC1">
              <w:rPr>
                <w:rFonts w:ascii="BIZ UDPゴシック" w:eastAsia="BIZ UDPゴシック" w:hAnsi="BIZ UDPゴシック" w:cs="HGP明朝B" w:hint="eastAsia"/>
                <w:color w:val="000000"/>
              </w:rPr>
              <w:t>そ</w:t>
            </w:r>
            <w:r w:rsidRPr="00E96AC1">
              <w:rPr>
                <w:rFonts w:ascii="BIZ UDPゴシック" w:eastAsia="BIZ UDPゴシック" w:hAnsi="BIZ UDPゴシック" w:cs="HGP明朝B"/>
                <w:color w:val="000000"/>
              </w:rPr>
              <w:t>のため、担当者の重複・過重負担により</w:t>
            </w:r>
            <w:r w:rsidRPr="00E96AC1">
              <w:rPr>
                <w:rFonts w:ascii="BIZ UDPゴシック" w:eastAsia="BIZ UDPゴシック" w:hAnsi="BIZ UDPゴシック" w:cs="HGP明朝B" w:hint="eastAsia"/>
                <w:color w:val="000000"/>
              </w:rPr>
              <w:t>各</w:t>
            </w:r>
            <w:r w:rsidRPr="00E96AC1">
              <w:rPr>
                <w:rFonts w:ascii="BIZ UDPゴシック" w:eastAsia="BIZ UDPゴシック" w:hAnsi="BIZ UDPゴシック" w:cs="HGP明朝B"/>
                <w:color w:val="000000"/>
              </w:rPr>
              <w:t>取り組みが形骸化されていないか。</w:t>
            </w:r>
          </w:p>
        </w:tc>
        <w:tc>
          <w:tcPr>
            <w:tcW w:w="5063" w:type="dxa"/>
          </w:tcPr>
          <w:p w14:paraId="0A214C4B" w14:textId="15FE94B0" w:rsidR="00C30FFA" w:rsidRDefault="007F4E00" w:rsidP="00C30FFA">
            <w:pPr>
              <w:spacing w:before="120" w:afterLines="50" w:after="120" w:line="0" w:lineRule="atLeast"/>
              <w:ind w:firstLineChars="100" w:firstLine="240"/>
              <w:rPr>
                <w:rFonts w:ascii="BIZ UDPゴシック" w:eastAsia="BIZ UDPゴシック" w:hAnsi="BIZ UDPゴシック" w:cs="HGP明朝B"/>
              </w:rPr>
            </w:pPr>
            <w:r>
              <w:rPr>
                <w:rFonts w:ascii="BIZ UDPゴシック" w:eastAsia="BIZ UDPゴシック" w:hAnsi="BIZ UDPゴシック" w:cs="HGP明朝B" w:hint="eastAsia"/>
              </w:rPr>
              <w:t>目的を見失わないよう目標設定を</w:t>
            </w:r>
            <w:r w:rsidR="00CE67EE">
              <w:rPr>
                <w:rFonts w:ascii="BIZ UDPゴシック" w:eastAsia="BIZ UDPゴシック" w:hAnsi="BIZ UDPゴシック" w:cs="HGP明朝B" w:hint="eastAsia"/>
              </w:rPr>
              <w:t>いたします</w:t>
            </w:r>
            <w:r>
              <w:rPr>
                <w:rFonts w:ascii="BIZ UDPゴシック" w:eastAsia="BIZ UDPゴシック" w:hAnsi="BIZ UDPゴシック" w:cs="HGP明朝B" w:hint="eastAsia"/>
              </w:rPr>
              <w:t>。</w:t>
            </w:r>
            <w:r w:rsidR="00C30FFA" w:rsidRPr="00047E1A">
              <w:rPr>
                <w:rFonts w:ascii="BIZ UDPゴシック" w:eastAsia="BIZ UDPゴシック" w:hAnsi="BIZ UDPゴシック" w:cs="HGP明朝B" w:hint="eastAsia"/>
              </w:rPr>
              <w:t>数値</w:t>
            </w:r>
            <w:r>
              <w:rPr>
                <w:rFonts w:ascii="BIZ UDPゴシック" w:eastAsia="BIZ UDPゴシック" w:hAnsi="BIZ UDPゴシック" w:cs="HGP明朝B" w:hint="eastAsia"/>
              </w:rPr>
              <w:t>目標</w:t>
            </w:r>
            <w:r w:rsidR="00C30FFA" w:rsidRPr="00047E1A">
              <w:rPr>
                <w:rFonts w:ascii="BIZ UDPゴシック" w:eastAsia="BIZ UDPゴシック" w:hAnsi="BIZ UDPゴシック" w:cs="HGP明朝B" w:hint="eastAsia"/>
              </w:rPr>
              <w:t>による達成</w:t>
            </w:r>
            <w:r>
              <w:rPr>
                <w:rFonts w:ascii="BIZ UDPゴシック" w:eastAsia="BIZ UDPゴシック" w:hAnsi="BIZ UDPゴシック" w:cs="HGP明朝B" w:hint="eastAsia"/>
              </w:rPr>
              <w:t>評価は</w:t>
            </w:r>
            <w:r w:rsidR="00C30FFA" w:rsidRPr="00047E1A">
              <w:rPr>
                <w:rFonts w:ascii="BIZ UDPゴシック" w:eastAsia="BIZ UDPゴシック" w:hAnsi="BIZ UDPゴシック" w:cs="HGP明朝B" w:hint="eastAsia"/>
              </w:rPr>
              <w:t>重要ですが、その過程も</w:t>
            </w:r>
            <w:r w:rsidR="00C30FFA">
              <w:rPr>
                <w:rFonts w:ascii="BIZ UDPゴシック" w:eastAsia="BIZ UDPゴシック" w:hAnsi="BIZ UDPゴシック" w:cs="HGP明朝B" w:hint="eastAsia"/>
              </w:rPr>
              <w:t>大切</w:t>
            </w:r>
            <w:r>
              <w:rPr>
                <w:rFonts w:ascii="BIZ UDPゴシック" w:eastAsia="BIZ UDPゴシック" w:hAnsi="BIZ UDPゴシック" w:cs="HGP明朝B" w:hint="eastAsia"/>
              </w:rPr>
              <w:t>です。</w:t>
            </w:r>
            <w:r w:rsidR="00C30FFA">
              <w:rPr>
                <w:rFonts w:ascii="BIZ UDPゴシック" w:eastAsia="BIZ UDPゴシック" w:hAnsi="BIZ UDPゴシック" w:cs="HGP明朝B" w:hint="eastAsia"/>
              </w:rPr>
              <w:t>本市</w:t>
            </w:r>
            <w:r>
              <w:rPr>
                <w:rFonts w:ascii="BIZ UDPゴシック" w:eastAsia="BIZ UDPゴシック" w:hAnsi="BIZ UDPゴシック" w:cs="HGP明朝B" w:hint="eastAsia"/>
              </w:rPr>
              <w:t>での事業評価は、</w:t>
            </w:r>
            <w:r w:rsidR="00C30FFA" w:rsidRPr="00047E1A">
              <w:rPr>
                <w:rFonts w:ascii="BIZ UDPゴシック" w:eastAsia="BIZ UDPゴシック" w:hAnsi="BIZ UDPゴシック" w:cs="HGP明朝B" w:hint="eastAsia"/>
              </w:rPr>
              <w:t>C→A→P→D</w:t>
            </w:r>
            <w:r w:rsidR="00C30FFA">
              <w:rPr>
                <w:rFonts w:ascii="BIZ UDPゴシック" w:eastAsia="BIZ UDPゴシック" w:hAnsi="BIZ UDPゴシック" w:cs="HGP明朝B" w:hint="eastAsia"/>
              </w:rPr>
              <w:t>で行っています。</w:t>
            </w:r>
            <w:r w:rsidR="00C30FFA" w:rsidRPr="00047E1A">
              <w:rPr>
                <w:rFonts w:ascii="BIZ UDPゴシック" w:eastAsia="BIZ UDPゴシック" w:hAnsi="BIZ UDPゴシック" w:cs="HGP明朝B"/>
              </w:rPr>
              <w:t>毎年、高齢者保健福祉計画策定委員会にて、</w:t>
            </w:r>
            <w:r>
              <w:rPr>
                <w:rFonts w:ascii="BIZ UDPゴシック" w:eastAsia="BIZ UDPゴシック" w:hAnsi="BIZ UDPゴシック" w:cs="HGP明朝B" w:hint="eastAsia"/>
              </w:rPr>
              <w:t>事業の</w:t>
            </w:r>
            <w:r w:rsidR="00C30FFA" w:rsidRPr="00047E1A">
              <w:rPr>
                <w:rFonts w:ascii="BIZ UDPゴシック" w:eastAsia="BIZ UDPゴシック" w:hAnsi="BIZ UDPゴシック" w:cs="HGP明朝B"/>
              </w:rPr>
              <w:t>進行状況の点検・確認</w:t>
            </w:r>
            <w:r w:rsidR="00C30FFA" w:rsidRPr="00047E1A">
              <w:rPr>
                <w:rFonts w:ascii="BIZ UDPゴシック" w:eastAsia="BIZ UDPゴシック" w:hAnsi="BIZ UDPゴシック" w:cs="HGP明朝B" w:hint="eastAsia"/>
              </w:rPr>
              <w:t>ほか、地域包括支援センター運営協議会でも</w:t>
            </w:r>
            <w:r>
              <w:rPr>
                <w:rFonts w:ascii="BIZ UDPゴシック" w:eastAsia="BIZ UDPゴシック" w:hAnsi="BIZ UDPゴシック" w:cs="HGP明朝B" w:hint="eastAsia"/>
              </w:rPr>
              <w:t>、</w:t>
            </w:r>
            <w:r w:rsidR="00C30FFA" w:rsidRPr="00047E1A">
              <w:rPr>
                <w:rFonts w:ascii="BIZ UDPゴシック" w:eastAsia="BIZ UDPゴシック" w:hAnsi="BIZ UDPゴシック" w:cs="HGP明朝B" w:hint="eastAsia"/>
              </w:rPr>
              <w:t>関係者と</w:t>
            </w:r>
            <w:r>
              <w:rPr>
                <w:rFonts w:ascii="BIZ UDPゴシック" w:eastAsia="BIZ UDPゴシック" w:hAnsi="BIZ UDPゴシック" w:cs="HGP明朝B" w:hint="eastAsia"/>
              </w:rPr>
              <w:t>進捗</w:t>
            </w:r>
            <w:r w:rsidR="00C30FFA" w:rsidRPr="00047E1A">
              <w:rPr>
                <w:rFonts w:ascii="BIZ UDPゴシック" w:eastAsia="BIZ UDPゴシック" w:hAnsi="BIZ UDPゴシック" w:cs="HGP明朝B" w:hint="eastAsia"/>
              </w:rPr>
              <w:t>状況を共有し</w:t>
            </w:r>
            <w:r>
              <w:rPr>
                <w:rFonts w:ascii="BIZ UDPゴシック" w:eastAsia="BIZ UDPゴシック" w:hAnsi="BIZ UDPゴシック" w:cs="HGP明朝B" w:hint="eastAsia"/>
              </w:rPr>
              <w:t>、事業に関する</w:t>
            </w:r>
            <w:r w:rsidR="00C30FFA" w:rsidRPr="00047E1A">
              <w:rPr>
                <w:rFonts w:ascii="BIZ UDPゴシック" w:eastAsia="BIZ UDPゴシック" w:hAnsi="BIZ UDPゴシック" w:cs="HGP明朝B" w:hint="eastAsia"/>
              </w:rPr>
              <w:t>意見をいただ</w:t>
            </w:r>
            <w:r>
              <w:rPr>
                <w:rFonts w:ascii="BIZ UDPゴシック" w:eastAsia="BIZ UDPゴシック" w:hAnsi="BIZ UDPゴシック" w:cs="HGP明朝B" w:hint="eastAsia"/>
              </w:rPr>
              <w:t>いています。</w:t>
            </w:r>
            <w:r w:rsidR="00C30FFA" w:rsidRPr="00047E1A">
              <w:rPr>
                <w:rFonts w:ascii="BIZ UDPゴシック" w:eastAsia="BIZ UDPゴシック" w:hAnsi="BIZ UDPゴシック" w:cs="HGP明朝B" w:hint="eastAsia"/>
              </w:rPr>
              <w:t>「連携協働」「地域共生社会の実現」の目的が見失われないように</w:t>
            </w:r>
            <w:r w:rsidR="00C30FFA">
              <w:rPr>
                <w:rFonts w:ascii="BIZ UDPゴシック" w:eastAsia="BIZ UDPゴシック" w:hAnsi="BIZ UDPゴシック" w:cs="HGP明朝B" w:hint="eastAsia"/>
              </w:rPr>
              <w:t>事業</w:t>
            </w:r>
            <w:r w:rsidR="00AB3E1D">
              <w:rPr>
                <w:rFonts w:ascii="BIZ UDPゴシック" w:eastAsia="BIZ UDPゴシック" w:hAnsi="BIZ UDPゴシック" w:cs="HGP明朝B" w:hint="eastAsia"/>
              </w:rPr>
              <w:t>を</w:t>
            </w:r>
            <w:bookmarkStart w:id="0" w:name="_GoBack"/>
            <w:bookmarkEnd w:id="0"/>
            <w:r>
              <w:rPr>
                <w:rFonts w:ascii="BIZ UDPゴシック" w:eastAsia="BIZ UDPゴシック" w:hAnsi="BIZ UDPゴシック" w:cs="HGP明朝B" w:hint="eastAsia"/>
              </w:rPr>
              <w:t>推進</w:t>
            </w:r>
            <w:r w:rsidR="00AB3E1D">
              <w:rPr>
                <w:rFonts w:ascii="BIZ UDPゴシック" w:eastAsia="BIZ UDPゴシック" w:hAnsi="BIZ UDPゴシック" w:cs="HGP明朝B" w:hint="eastAsia"/>
              </w:rPr>
              <w:t>いた</w:t>
            </w:r>
            <w:r>
              <w:rPr>
                <w:rFonts w:ascii="BIZ UDPゴシック" w:eastAsia="BIZ UDPゴシック" w:hAnsi="BIZ UDPゴシック" w:cs="HGP明朝B" w:hint="eastAsia"/>
              </w:rPr>
              <w:t>します</w:t>
            </w:r>
            <w:r w:rsidR="00C30FFA" w:rsidRPr="00047E1A">
              <w:rPr>
                <w:rFonts w:ascii="BIZ UDPゴシック" w:eastAsia="BIZ UDPゴシック" w:hAnsi="BIZ UDPゴシック" w:cs="HGP明朝B" w:hint="eastAsia"/>
              </w:rPr>
              <w:t>。</w:t>
            </w:r>
          </w:p>
          <w:p w14:paraId="6886B1A4" w14:textId="39623731" w:rsidR="00C30FFA" w:rsidRPr="00047E1A" w:rsidRDefault="00C30FFA" w:rsidP="007F4E00">
            <w:pPr>
              <w:spacing w:before="120" w:afterLines="50" w:after="120" w:line="0" w:lineRule="atLeast"/>
              <w:ind w:firstLineChars="100" w:firstLine="240"/>
              <w:rPr>
                <w:rFonts w:ascii="BIZ UDPゴシック" w:eastAsia="BIZ UDPゴシック" w:hAnsi="BIZ UDPゴシック" w:cs="HGP明朝B"/>
              </w:rPr>
            </w:pPr>
            <w:r w:rsidRPr="00047E1A">
              <w:rPr>
                <w:rFonts w:ascii="BIZ UDPゴシック" w:eastAsia="BIZ UDPゴシック" w:hAnsi="BIZ UDPゴシック" w:cs="HGP明朝B"/>
              </w:rPr>
              <w:t>貴重なご意見</w:t>
            </w:r>
            <w:r>
              <w:rPr>
                <w:rFonts w:ascii="BIZ UDPゴシック" w:eastAsia="BIZ UDPゴシック" w:hAnsi="BIZ UDPゴシック" w:cs="HGP明朝B" w:hint="eastAsia"/>
              </w:rPr>
              <w:t>を</w:t>
            </w:r>
            <w:r w:rsidRPr="00047E1A">
              <w:rPr>
                <w:rFonts w:ascii="BIZ UDPゴシック" w:eastAsia="BIZ UDPゴシック" w:hAnsi="BIZ UDPゴシック" w:cs="HGP明朝B"/>
              </w:rPr>
              <w:t>ありがとうございます。人員の適正配置について</w:t>
            </w:r>
            <w:r w:rsidR="007F4E00">
              <w:rPr>
                <w:rFonts w:ascii="BIZ UDPゴシック" w:eastAsia="BIZ UDPゴシック" w:hAnsi="BIZ UDPゴシック" w:cs="HGP明朝B" w:hint="eastAsia"/>
              </w:rPr>
              <w:t>も</w:t>
            </w:r>
            <w:r w:rsidRPr="00047E1A">
              <w:rPr>
                <w:rFonts w:ascii="BIZ UDPゴシック" w:eastAsia="BIZ UDPゴシック" w:hAnsi="BIZ UDPゴシック" w:cs="HGP明朝B"/>
              </w:rPr>
              <w:t>検討してまいります</w:t>
            </w:r>
            <w:r w:rsidR="00D22D38">
              <w:rPr>
                <w:rFonts w:ascii="BIZ UDPゴシック" w:eastAsia="BIZ UDPゴシック" w:hAnsi="BIZ UDPゴシック" w:cs="HGP明朝B" w:hint="eastAsia"/>
              </w:rPr>
              <w:t>。</w:t>
            </w:r>
          </w:p>
        </w:tc>
      </w:tr>
    </w:tbl>
    <w:p w14:paraId="6F70092E" w14:textId="77777777" w:rsidR="00F00F3A" w:rsidRPr="00BA31EA" w:rsidRDefault="00F00F3A" w:rsidP="00047E1A">
      <w:pPr>
        <w:spacing w:before="280" w:line="0" w:lineRule="atLeast"/>
        <w:rPr>
          <w:rFonts w:ascii="BIZ UDPゴシック" w:eastAsia="BIZ UDPゴシック" w:hAnsi="BIZ UDPゴシック" w:cs="HGP明朝B"/>
          <w:color w:val="002060"/>
        </w:rPr>
      </w:pPr>
    </w:p>
    <w:sectPr w:rsidR="00F00F3A" w:rsidRPr="00BA31EA">
      <w:footerReference w:type="default" r:id="rId8"/>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7E027" w14:textId="77777777" w:rsidR="00BA0ADC" w:rsidRDefault="00BA0ADC" w:rsidP="00BA31EA">
      <w:pPr>
        <w:spacing w:after="0" w:line="240" w:lineRule="auto"/>
      </w:pPr>
      <w:r>
        <w:separator/>
      </w:r>
    </w:p>
  </w:endnote>
  <w:endnote w:type="continuationSeparator" w:id="0">
    <w:p w14:paraId="242EA443" w14:textId="77777777" w:rsidR="00BA0ADC" w:rsidRDefault="00BA0ADC" w:rsidP="00BA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P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881829137"/>
      <w:docPartObj>
        <w:docPartGallery w:val="Page Numbers (Bottom of Page)"/>
        <w:docPartUnique/>
      </w:docPartObj>
    </w:sdtPr>
    <w:sdtEndPr>
      <w:rPr>
        <w:lang w:val="en-US"/>
      </w:rPr>
    </w:sdtEndPr>
    <w:sdtContent>
      <w:p w14:paraId="68D5EFBD" w14:textId="564D71C1" w:rsidR="00DD3A4E" w:rsidRDefault="00DD3A4E">
        <w:pPr>
          <w:pStyle w:val="a7"/>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AB3E1D" w:rsidRPr="00AB3E1D">
          <w:rPr>
            <w:rFonts w:asciiTheme="majorHAnsi" w:eastAsiaTheme="majorEastAsia" w:hAnsiTheme="majorHAnsi" w:cstheme="majorBidi"/>
            <w:noProof/>
            <w:sz w:val="28"/>
            <w:szCs w:val="28"/>
            <w:lang w:val="ja-JP"/>
          </w:rPr>
          <w:t>3</w:t>
        </w:r>
        <w:r>
          <w:rPr>
            <w:rFonts w:asciiTheme="majorHAnsi" w:eastAsiaTheme="majorEastAsia" w:hAnsiTheme="majorHAnsi" w:cstheme="majorBidi"/>
            <w:sz w:val="28"/>
            <w:szCs w:val="28"/>
          </w:rPr>
          <w:fldChar w:fldCharType="end"/>
        </w:r>
      </w:p>
    </w:sdtContent>
  </w:sdt>
  <w:p w14:paraId="3577406F" w14:textId="77777777" w:rsidR="00DD3A4E" w:rsidRDefault="00DD3A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D6FCC" w14:textId="77777777" w:rsidR="00BA0ADC" w:rsidRDefault="00BA0ADC" w:rsidP="00BA31EA">
      <w:pPr>
        <w:spacing w:after="0" w:line="240" w:lineRule="auto"/>
      </w:pPr>
      <w:r>
        <w:separator/>
      </w:r>
    </w:p>
  </w:footnote>
  <w:footnote w:type="continuationSeparator" w:id="0">
    <w:p w14:paraId="1F2F0B01" w14:textId="77777777" w:rsidR="00BA0ADC" w:rsidRDefault="00BA0ADC" w:rsidP="00BA31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92"/>
    <w:rsid w:val="000049E4"/>
    <w:rsid w:val="00047E1A"/>
    <w:rsid w:val="000624D6"/>
    <w:rsid w:val="0009456A"/>
    <w:rsid w:val="000B00D8"/>
    <w:rsid w:val="000D353F"/>
    <w:rsid w:val="00165334"/>
    <w:rsid w:val="00193330"/>
    <w:rsid w:val="001B7DEF"/>
    <w:rsid w:val="0020304C"/>
    <w:rsid w:val="00242E66"/>
    <w:rsid w:val="00250B9D"/>
    <w:rsid w:val="00282160"/>
    <w:rsid w:val="002E4CC7"/>
    <w:rsid w:val="00321F1A"/>
    <w:rsid w:val="0034141E"/>
    <w:rsid w:val="00382857"/>
    <w:rsid w:val="003E3C96"/>
    <w:rsid w:val="00402F92"/>
    <w:rsid w:val="00426943"/>
    <w:rsid w:val="004572B5"/>
    <w:rsid w:val="005153A5"/>
    <w:rsid w:val="00533A7C"/>
    <w:rsid w:val="0055731E"/>
    <w:rsid w:val="005662B5"/>
    <w:rsid w:val="005A2DDE"/>
    <w:rsid w:val="005D3E92"/>
    <w:rsid w:val="00722EF6"/>
    <w:rsid w:val="007619B3"/>
    <w:rsid w:val="007B6990"/>
    <w:rsid w:val="007E38DE"/>
    <w:rsid w:val="007F4E00"/>
    <w:rsid w:val="00917B66"/>
    <w:rsid w:val="00965840"/>
    <w:rsid w:val="00AB3E1D"/>
    <w:rsid w:val="00B00D68"/>
    <w:rsid w:val="00BA0ADC"/>
    <w:rsid w:val="00BA31EA"/>
    <w:rsid w:val="00C13A6C"/>
    <w:rsid w:val="00C30FFA"/>
    <w:rsid w:val="00C9502B"/>
    <w:rsid w:val="00CC4348"/>
    <w:rsid w:val="00CE67EE"/>
    <w:rsid w:val="00D062AC"/>
    <w:rsid w:val="00D22D38"/>
    <w:rsid w:val="00D635C1"/>
    <w:rsid w:val="00D96F18"/>
    <w:rsid w:val="00DC4FA9"/>
    <w:rsid w:val="00DD3A4E"/>
    <w:rsid w:val="00DE34E7"/>
    <w:rsid w:val="00DE5FED"/>
    <w:rsid w:val="00E709C4"/>
    <w:rsid w:val="00E842E2"/>
    <w:rsid w:val="00E9549B"/>
    <w:rsid w:val="00E96AC1"/>
    <w:rsid w:val="00EA7B53"/>
    <w:rsid w:val="00F00F3A"/>
    <w:rsid w:val="00F95FB2"/>
    <w:rsid w:val="00FA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E17F1"/>
  <w15:docId w15:val="{279D6B05-1765-4F72-B967-F8DBC0DA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4"/>
        <w:szCs w:val="24"/>
        <w:lang w:val="en-US" w:eastAsia="ja-JP" w:bidi="ar-SA"/>
      </w:rPr>
    </w:rPrDefault>
    <w:pPrDefault>
      <w:pPr>
        <w:spacing w:after="160" w:line="4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9B"/>
  </w:style>
  <w:style w:type="paragraph" w:styleId="1">
    <w:name w:val="heading 1"/>
    <w:basedOn w:val="a"/>
    <w:next w:val="a"/>
    <w:uiPriority w:val="9"/>
    <w:qFormat/>
    <w:pPr>
      <w:keepNext/>
      <w:keepLines/>
      <w:spacing w:before="480"/>
      <w:outlineLvl w:val="0"/>
    </w:pPr>
    <w:rPr>
      <w:b/>
      <w:sz w:val="48"/>
      <w:szCs w:val="48"/>
    </w:rPr>
  </w:style>
  <w:style w:type="paragraph" w:styleId="2">
    <w:name w:val="heading 2"/>
    <w:basedOn w:val="a"/>
    <w:next w:val="a"/>
    <w:uiPriority w:val="9"/>
    <w:semiHidden/>
    <w:unhideWhenUsed/>
    <w:qFormat/>
    <w:pPr>
      <w:keepNext/>
      <w:keepLines/>
      <w:spacing w:before="360"/>
      <w:outlineLvl w:val="1"/>
    </w:pPr>
    <w:rPr>
      <w:b/>
      <w:sz w:val="36"/>
      <w:szCs w:val="36"/>
    </w:rPr>
  </w:style>
  <w:style w:type="paragraph" w:styleId="3">
    <w:name w:val="heading 3"/>
    <w:basedOn w:val="a"/>
    <w:next w:val="a"/>
    <w:uiPriority w:val="9"/>
    <w:semiHidden/>
    <w:unhideWhenUsed/>
    <w:qFormat/>
    <w:pPr>
      <w:keepNext/>
      <w:keepLines/>
      <w:spacing w:before="2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pPr>
    <w:rPr>
      <w:b/>
      <w:sz w:val="72"/>
      <w:szCs w:val="72"/>
    </w:rPr>
  </w:style>
  <w:style w:type="paragraph" w:styleId="a4">
    <w:name w:val="Subtitle"/>
    <w:basedOn w:val="a"/>
    <w:next w:val="a"/>
    <w:uiPriority w:val="11"/>
    <w:qFormat/>
    <w:pPr>
      <w:keepNext/>
      <w:keepLines/>
      <w:spacing w:before="360"/>
    </w:pPr>
    <w:rPr>
      <w:rFonts w:ascii="Georgia" w:eastAsia="Georgia" w:hAnsi="Georgia" w:cs="Georgia"/>
      <w:i/>
      <w:color w:val="666666"/>
      <w:sz w:val="48"/>
      <w:szCs w:val="48"/>
    </w:rPr>
  </w:style>
  <w:style w:type="paragraph" w:styleId="a5">
    <w:name w:val="header"/>
    <w:basedOn w:val="a"/>
    <w:link w:val="a6"/>
    <w:uiPriority w:val="99"/>
    <w:unhideWhenUsed/>
    <w:rsid w:val="00BA31EA"/>
    <w:pPr>
      <w:tabs>
        <w:tab w:val="center" w:pos="4252"/>
        <w:tab w:val="right" w:pos="8504"/>
      </w:tabs>
      <w:snapToGrid w:val="0"/>
    </w:pPr>
  </w:style>
  <w:style w:type="character" w:customStyle="1" w:styleId="a6">
    <w:name w:val="ヘッダー (文字)"/>
    <w:basedOn w:val="a0"/>
    <w:link w:val="a5"/>
    <w:uiPriority w:val="99"/>
    <w:rsid w:val="00BA31EA"/>
  </w:style>
  <w:style w:type="paragraph" w:styleId="a7">
    <w:name w:val="footer"/>
    <w:basedOn w:val="a"/>
    <w:link w:val="a8"/>
    <w:uiPriority w:val="99"/>
    <w:unhideWhenUsed/>
    <w:rsid w:val="00BA31EA"/>
    <w:pPr>
      <w:tabs>
        <w:tab w:val="center" w:pos="4252"/>
        <w:tab w:val="right" w:pos="8504"/>
      </w:tabs>
      <w:snapToGrid w:val="0"/>
    </w:pPr>
  </w:style>
  <w:style w:type="character" w:customStyle="1" w:styleId="a8">
    <w:name w:val="フッター (文字)"/>
    <w:basedOn w:val="a0"/>
    <w:link w:val="a7"/>
    <w:uiPriority w:val="99"/>
    <w:rsid w:val="00BA31EA"/>
  </w:style>
  <w:style w:type="table" w:styleId="a9">
    <w:name w:val="Table Grid"/>
    <w:basedOn w:val="a1"/>
    <w:uiPriority w:val="39"/>
    <w:rsid w:val="00D9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rkPmAjEhUf+wGGjf3hxJy1uHeQ==">CgMxLjA4AHIhMTBrX0VodlR2eTVROU5zSE1Ud214MkNBNjU0eTlpY0Fv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2C68E1-986F-4B9E-A535-8D3B4043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0586</dc:creator>
  <cp:lastModifiedBy>0586</cp:lastModifiedBy>
  <cp:revision>5</cp:revision>
  <cp:lastPrinted>2024-01-30T07:32:00Z</cp:lastPrinted>
  <dcterms:created xsi:type="dcterms:W3CDTF">2024-02-06T09:49:00Z</dcterms:created>
  <dcterms:modified xsi:type="dcterms:W3CDTF">2024-02-20T03:15:00Z</dcterms:modified>
</cp:coreProperties>
</file>