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8A6D" w14:textId="77777777" w:rsidR="000E4D58" w:rsidRPr="00C271F5" w:rsidRDefault="00AD0FE7">
      <w:pPr>
        <w:rPr>
          <w:rFonts w:ascii="ＭＳ 明朝" w:eastAsia="ＭＳ 明朝" w:hAnsi="ＭＳ 明朝"/>
          <w:sz w:val="22"/>
        </w:rPr>
      </w:pPr>
      <w:r w:rsidRPr="00C271F5">
        <w:rPr>
          <w:rFonts w:ascii="ＭＳ 明朝" w:eastAsia="ＭＳ 明朝" w:hAnsi="ＭＳ 明朝" w:hint="eastAsia"/>
          <w:sz w:val="22"/>
        </w:rPr>
        <w:t>別表第５（第３条関係）</w:t>
      </w:r>
    </w:p>
    <w:p w14:paraId="62104F7D" w14:textId="77777777" w:rsidR="00147AEE" w:rsidRPr="00C271F5" w:rsidRDefault="00147AEE">
      <w:pPr>
        <w:rPr>
          <w:rFonts w:ascii="ＭＳ 明朝" w:eastAsia="ＭＳ 明朝" w:hAnsi="ＭＳ 明朝"/>
          <w:sz w:val="22"/>
        </w:rPr>
      </w:pPr>
      <w:r w:rsidRPr="00C271F5">
        <w:rPr>
          <w:rFonts w:ascii="ＭＳ 明朝" w:eastAsia="ＭＳ 明朝" w:hAnsi="ＭＳ 明朝" w:hint="eastAsia"/>
          <w:sz w:val="22"/>
        </w:rPr>
        <w:t>２　部分型耐震化補助</w:t>
      </w:r>
    </w:p>
    <w:p w14:paraId="26C64AB9" w14:textId="77777777" w:rsidR="00AD0FE7" w:rsidRPr="00C271F5" w:rsidRDefault="00AD0FE7" w:rsidP="00AD0FE7">
      <w:pPr>
        <w:rPr>
          <w:rFonts w:ascii="ＭＳ 明朝" w:eastAsia="ＭＳ 明朝" w:hAnsi="ＭＳ 明朝"/>
          <w:sz w:val="22"/>
        </w:rPr>
      </w:pPr>
      <w:r w:rsidRPr="00C271F5">
        <w:rPr>
          <w:rFonts w:ascii="ＭＳ 明朝" w:eastAsia="ＭＳ 明朝" w:hAnsi="ＭＳ 明朝" w:hint="eastAsia"/>
          <w:sz w:val="22"/>
        </w:rPr>
        <w:t xml:space="preserve">　</w:t>
      </w:r>
      <w:r w:rsidR="00C25698" w:rsidRPr="00C271F5">
        <w:rPr>
          <w:rFonts w:ascii="ＭＳ 明朝" w:eastAsia="ＭＳ 明朝" w:hAnsi="ＭＳ 明朝"/>
          <w:sz w:val="22"/>
        </w:rPr>
        <w:t>(３)　シェルター型工事費補助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9106"/>
      </w:tblGrid>
      <w:tr w:rsidR="002C27C6" w:rsidRPr="00C271F5" w14:paraId="1C70902F" w14:textId="77777777" w:rsidTr="002C27C6">
        <w:trPr>
          <w:trHeight w:val="5158"/>
        </w:trPr>
        <w:tc>
          <w:tcPr>
            <w:tcW w:w="704" w:type="pct"/>
            <w:shd w:val="clear" w:color="auto" w:fill="auto"/>
            <w:vAlign w:val="center"/>
          </w:tcPr>
          <w:p w14:paraId="202D6CA8" w14:textId="77777777" w:rsidR="00AD0FE7" w:rsidRPr="00C271F5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補助事業の対象となる者</w:t>
            </w:r>
          </w:p>
        </w:tc>
        <w:tc>
          <w:tcPr>
            <w:tcW w:w="4296" w:type="pct"/>
            <w:shd w:val="clear" w:color="auto" w:fill="auto"/>
            <w:vAlign w:val="center"/>
          </w:tcPr>
          <w:p w14:paraId="09AE2D85" w14:textId="77777777" w:rsidR="00C25698" w:rsidRPr="00C271F5" w:rsidRDefault="00C25698" w:rsidP="00C25698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次に掲げる要件を全て満たす兵庫県民（個人</w:t>
            </w:r>
            <w:r w:rsidRPr="00C271F5">
              <w:rPr>
                <w:rFonts w:ascii="ＭＳ 明朝" w:eastAsia="ＭＳ 明朝" w:hAnsi="ＭＳ 明朝"/>
                <w:sz w:val="22"/>
              </w:rPr>
              <w:t>)又はその者が高齢者の場合は、その者の二親等以内の親族</w:t>
            </w:r>
          </w:p>
          <w:p w14:paraId="7A14FB8A" w14:textId="77777777" w:rsidR="00C25698" w:rsidRPr="00C271F5" w:rsidRDefault="00C25698" w:rsidP="002C27C6">
            <w:pPr>
              <w:adjustRightInd w:val="0"/>
              <w:snapToGrid w:val="0"/>
              <w:spacing w:line="28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１　市内に所在する昭和</w:t>
            </w:r>
            <w:r w:rsidRPr="00C271F5">
              <w:rPr>
                <w:rFonts w:ascii="ＭＳ 明朝" w:eastAsia="ＭＳ 明朝" w:hAnsi="ＭＳ 明朝"/>
                <w:sz w:val="22"/>
              </w:rPr>
              <w:t>56年５月31日以前に着工された戸建住宅（店舗等を兼ねるもの（店舗等の用に供する部分の床面積が延べ面積の２分の１未満のもの)を含む。）のうち、次の各号のいずれかに該当する住宅（この事業又は県補助事業「ひょうご住まいの耐震化促進事業」（「住宅耐震改修計画策定費補助」を除く。）の補助金を受けたものを除く。）を所有する者</w:t>
            </w:r>
          </w:p>
          <w:p w14:paraId="1202CE21" w14:textId="77777777" w:rsidR="00C25698" w:rsidRPr="00C271F5" w:rsidRDefault="00C25698" w:rsidP="002C27C6">
            <w:pPr>
              <w:adjustRightInd w:val="0"/>
              <w:snapToGrid w:val="0"/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/>
                <w:sz w:val="22"/>
              </w:rPr>
              <w:t>(１)　耐震診断の結果、安全性が低いと診断されたもの</w:t>
            </w:r>
          </w:p>
          <w:p w14:paraId="10AA782C" w14:textId="77777777" w:rsidR="00C25698" w:rsidRPr="00C271F5" w:rsidRDefault="00C25698" w:rsidP="002C27C6">
            <w:pPr>
              <w:adjustRightInd w:val="0"/>
              <w:snapToGrid w:val="0"/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/>
                <w:sz w:val="22"/>
              </w:rPr>
              <w:t>(２)　平成12年度から平成14年度までに実施した「わが家の耐震診断推進事業」で診断の結果、安全性が低いと診断されたもの</w:t>
            </w:r>
          </w:p>
          <w:p w14:paraId="76D0DB97" w14:textId="77777777" w:rsidR="00C25698" w:rsidRPr="00C271F5" w:rsidRDefault="00C25698" w:rsidP="002C27C6">
            <w:pPr>
              <w:adjustRightInd w:val="0"/>
              <w:snapToGrid w:val="0"/>
              <w:spacing w:line="28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/>
                <w:sz w:val="22"/>
              </w:rPr>
              <w:t>(３)　平成17年度から実施している「簡易耐震診断推進事業」で診断の結果、安全性が低いと診断されたもの</w:t>
            </w:r>
          </w:p>
          <w:p w14:paraId="4585251E" w14:textId="77777777" w:rsidR="00C25698" w:rsidRPr="00C271F5" w:rsidRDefault="00C25698" w:rsidP="002C27C6">
            <w:pPr>
              <w:adjustRightInd w:val="0"/>
              <w:snapToGrid w:val="0"/>
              <w:spacing w:line="28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２　所有者の所得が</w:t>
            </w:r>
            <w:r w:rsidRPr="00C271F5">
              <w:rPr>
                <w:rFonts w:ascii="ＭＳ 明朝" w:eastAsia="ＭＳ 明朝" w:hAnsi="ＭＳ 明朝"/>
                <w:sz w:val="22"/>
              </w:rPr>
              <w:t>1,200万円(給与収入のみの者にあっては、給与収入が1,395万円)以下の者</w:t>
            </w:r>
          </w:p>
          <w:p w14:paraId="1FEDD414" w14:textId="77777777" w:rsidR="00C25698" w:rsidRPr="00C271F5" w:rsidRDefault="00C25698" w:rsidP="002C27C6">
            <w:pPr>
              <w:adjustRightInd w:val="0"/>
              <w:snapToGrid w:val="0"/>
              <w:spacing w:line="28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Pr="00C271F5">
              <w:rPr>
                <w:rFonts w:ascii="ＭＳ 明朝" w:eastAsia="ＭＳ 明朝" w:hAnsi="ＭＳ 明朝" w:hint="eastAsia"/>
                <w:strike/>
                <w:sz w:val="22"/>
              </w:rPr>
              <w:t>兵庫県住宅再建共済制度（家財再建共済制度を除く。）に加入している又は加入する住宅を所有する者</w:t>
            </w:r>
          </w:p>
          <w:p w14:paraId="01EDD77D" w14:textId="77777777" w:rsidR="00AD0FE7" w:rsidRPr="00C271F5" w:rsidRDefault="00C25698" w:rsidP="00C25698">
            <w:pPr>
              <w:adjustRightInd w:val="0"/>
              <w:snapToGrid w:val="0"/>
              <w:spacing w:line="28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４　同じ世帯に属する全てのものが市税を滞納していない者</w:t>
            </w:r>
          </w:p>
        </w:tc>
      </w:tr>
      <w:tr w:rsidR="002C27C6" w:rsidRPr="00C271F5" w14:paraId="32AF0E5D" w14:textId="77777777" w:rsidTr="002C27C6">
        <w:trPr>
          <w:trHeight w:val="1119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81047" w14:textId="77777777" w:rsidR="00AD0FE7" w:rsidRPr="00C271F5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補助事業の対象となる経費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53CEC" w14:textId="77777777" w:rsidR="00AD0FE7" w:rsidRPr="00C271F5" w:rsidRDefault="002C27C6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補助事業の対象となる住宅（補助事業の対象となる者の第１項及び第３項に定める住宅をいう。以下同じ。）におけるシェルターの設置工事（シェルター型工事）に要する経費（総額が</w:t>
            </w:r>
            <w:r w:rsidRPr="00C271F5">
              <w:rPr>
                <w:rFonts w:ascii="ＭＳ 明朝" w:eastAsia="ＭＳ 明朝" w:hAnsi="ＭＳ 明朝"/>
                <w:sz w:val="22"/>
              </w:rPr>
              <w:t>10万円以上のものに限る。）</w:t>
            </w:r>
          </w:p>
        </w:tc>
      </w:tr>
      <w:tr w:rsidR="002C27C6" w:rsidRPr="00C271F5" w14:paraId="3F7942AC" w14:textId="77777777" w:rsidTr="002C27C6">
        <w:trPr>
          <w:trHeight w:val="548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6DD75" w14:textId="77777777" w:rsidR="00AD0FE7" w:rsidRPr="00C271F5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補助率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A728C" w14:textId="77777777" w:rsidR="00AD0FE7" w:rsidRPr="00C271F5" w:rsidRDefault="00AD0FE7" w:rsidP="00020A64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定額</w:t>
            </w:r>
          </w:p>
        </w:tc>
      </w:tr>
      <w:tr w:rsidR="002C27C6" w:rsidRPr="00C271F5" w14:paraId="70D25E85" w14:textId="77777777" w:rsidTr="002C27C6">
        <w:trPr>
          <w:trHeight w:val="4093"/>
        </w:trPr>
        <w:tc>
          <w:tcPr>
            <w:tcW w:w="704" w:type="pct"/>
            <w:shd w:val="clear" w:color="auto" w:fill="auto"/>
            <w:vAlign w:val="center"/>
          </w:tcPr>
          <w:p w14:paraId="29FF8F50" w14:textId="77777777" w:rsidR="00AD0FE7" w:rsidRPr="00C271F5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補助金の額</w:t>
            </w:r>
          </w:p>
        </w:tc>
        <w:tc>
          <w:tcPr>
            <w:tcW w:w="4296" w:type="pct"/>
            <w:shd w:val="clear" w:color="auto" w:fill="auto"/>
            <w:vAlign w:val="center"/>
          </w:tcPr>
          <w:p w14:paraId="4C29A6D6" w14:textId="77777777" w:rsidR="00AD0FE7" w:rsidRPr="00C271F5" w:rsidRDefault="00AD0FE7" w:rsidP="002C27C6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53"/>
              <w:tblOverlap w:val="never"/>
              <w:tblW w:w="4893" w:type="pct"/>
              <w:tblLook w:val="04A0" w:firstRow="1" w:lastRow="0" w:firstColumn="1" w:lastColumn="0" w:noHBand="0" w:noVBand="1"/>
            </w:tblPr>
            <w:tblGrid>
              <w:gridCol w:w="2899"/>
              <w:gridCol w:w="5791"/>
            </w:tblGrid>
            <w:tr w:rsidR="002C27C6" w:rsidRPr="00C271F5" w14:paraId="2E9D064B" w14:textId="77777777" w:rsidTr="002C27C6">
              <w:trPr>
                <w:trHeight w:val="555"/>
              </w:trPr>
              <w:tc>
                <w:tcPr>
                  <w:tcW w:w="1668" w:type="pct"/>
                  <w:vAlign w:val="center"/>
                </w:tcPr>
                <w:p w14:paraId="74F2311D" w14:textId="77777777" w:rsidR="002C27C6" w:rsidRPr="00C271F5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C271F5">
                    <w:rPr>
                      <w:rFonts w:ascii="ＭＳ 明朝" w:hAnsi="ＭＳ 明朝" w:hint="eastAsia"/>
                      <w:sz w:val="22"/>
                    </w:rPr>
                    <w:t>区　分</w:t>
                  </w:r>
                </w:p>
              </w:tc>
              <w:tc>
                <w:tcPr>
                  <w:tcW w:w="3332" w:type="pct"/>
                  <w:vAlign w:val="center"/>
                </w:tcPr>
                <w:p w14:paraId="0A53096B" w14:textId="77777777" w:rsidR="002C27C6" w:rsidRPr="00C271F5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C271F5">
                    <w:rPr>
                      <w:rFonts w:ascii="ＭＳ 明朝" w:hAnsi="ＭＳ 明朝" w:hint="eastAsia"/>
                      <w:sz w:val="22"/>
                    </w:rPr>
                    <w:t>補助金額</w:t>
                  </w:r>
                </w:p>
              </w:tc>
            </w:tr>
            <w:tr w:rsidR="002C27C6" w:rsidRPr="00C271F5" w14:paraId="0A5377B9" w14:textId="77777777" w:rsidTr="002C27C6">
              <w:trPr>
                <w:trHeight w:val="1097"/>
              </w:trPr>
              <w:tc>
                <w:tcPr>
                  <w:tcW w:w="1668" w:type="pct"/>
                  <w:vAlign w:val="center"/>
                </w:tcPr>
                <w:p w14:paraId="59073C78" w14:textId="77777777" w:rsidR="002C27C6" w:rsidRPr="00C271F5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ind w:left="220" w:hangingChars="100" w:hanging="220"/>
                    <w:rPr>
                      <w:rFonts w:ascii="ＭＳ 明朝" w:hAnsi="ＭＳ 明朝"/>
                      <w:sz w:val="22"/>
                    </w:rPr>
                  </w:pPr>
                  <w:r w:rsidRPr="00C271F5">
                    <w:rPr>
                      <w:rFonts w:ascii="ＭＳ 明朝" w:hAnsi="ＭＳ 明朝" w:hint="eastAsia"/>
                      <w:sz w:val="22"/>
                    </w:rPr>
                    <w:t>１　高齢者のみが居住する住宅に設置する場合</w:t>
                  </w:r>
                </w:p>
              </w:tc>
              <w:tc>
                <w:tcPr>
                  <w:tcW w:w="3332" w:type="pct"/>
                  <w:vAlign w:val="center"/>
                </w:tcPr>
                <w:p w14:paraId="05A79D8A" w14:textId="77777777" w:rsidR="002C27C6" w:rsidRPr="00C271F5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2"/>
                    </w:rPr>
                  </w:pPr>
                  <w:r w:rsidRPr="00C271F5">
                    <w:rPr>
                      <w:rFonts w:ascii="ＭＳ 明朝" w:hAnsi="ＭＳ 明朝" w:hint="eastAsia"/>
                      <w:sz w:val="22"/>
                    </w:rPr>
                    <w:t xml:space="preserve">　補助事業の対象となる経費が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10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万円以上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50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万円未満の場合は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10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万円、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50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万円以上の場合は、補助事業の対象となる経費と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100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万円でいずれか低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い額とする。</w:t>
                  </w:r>
                </w:p>
              </w:tc>
            </w:tr>
            <w:tr w:rsidR="002C27C6" w:rsidRPr="00C271F5" w14:paraId="24D70422" w14:textId="77777777" w:rsidTr="002C27C6">
              <w:trPr>
                <w:trHeight w:val="1127"/>
              </w:trPr>
              <w:tc>
                <w:tcPr>
                  <w:tcW w:w="1668" w:type="pct"/>
                  <w:vAlign w:val="center"/>
                </w:tcPr>
                <w:p w14:paraId="3F24BDB6" w14:textId="77777777" w:rsidR="002C27C6" w:rsidRPr="00C271F5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2"/>
                    </w:rPr>
                  </w:pPr>
                  <w:r w:rsidRPr="00C271F5">
                    <w:rPr>
                      <w:rFonts w:ascii="ＭＳ 明朝" w:hAnsi="ＭＳ 明朝" w:hint="eastAsia"/>
                      <w:sz w:val="22"/>
                    </w:rPr>
                    <w:t>２　１以外の場合</w:t>
                  </w:r>
                </w:p>
              </w:tc>
              <w:tc>
                <w:tcPr>
                  <w:tcW w:w="3332" w:type="pct"/>
                  <w:vAlign w:val="center"/>
                </w:tcPr>
                <w:p w14:paraId="7F8ED038" w14:textId="77777777" w:rsidR="002C27C6" w:rsidRPr="00C271F5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2"/>
                    </w:rPr>
                  </w:pPr>
                  <w:r w:rsidRPr="00C271F5">
                    <w:rPr>
                      <w:rFonts w:ascii="ＭＳ 明朝" w:hAnsi="ＭＳ 明朝" w:hint="eastAsia"/>
                      <w:sz w:val="22"/>
                    </w:rPr>
                    <w:t xml:space="preserve">　補助事業の対象となる経費が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10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万円以上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50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万円未満の場合は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10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万円、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50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万円以上の場合は50万円とする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。</w:t>
                  </w:r>
                </w:p>
              </w:tc>
            </w:tr>
            <w:tr w:rsidR="002C27C6" w:rsidRPr="00C271F5" w14:paraId="3918F667" w14:textId="77777777" w:rsidTr="002C27C6">
              <w:trPr>
                <w:trHeight w:val="220"/>
              </w:trPr>
              <w:tc>
                <w:tcPr>
                  <w:tcW w:w="5000" w:type="pct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7C655B4" w14:textId="77777777" w:rsidR="002C27C6" w:rsidRPr="00C271F5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2"/>
                    </w:rPr>
                  </w:pPr>
                </w:p>
                <w:p w14:paraId="3ED2D3ED" w14:textId="77777777" w:rsidR="002C27C6" w:rsidRPr="00C271F5" w:rsidRDefault="002C27C6" w:rsidP="002C27C6">
                  <w:pPr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rPr>
                      <w:rFonts w:ascii="ＭＳ 明朝" w:hAnsi="ＭＳ 明朝"/>
                      <w:sz w:val="22"/>
                    </w:rPr>
                  </w:pPr>
                  <w:r w:rsidRPr="00C271F5">
                    <w:rPr>
                      <w:rFonts w:ascii="ＭＳ 明朝" w:hAnsi="ＭＳ 明朝" w:hint="eastAsia"/>
                      <w:sz w:val="22"/>
                    </w:rPr>
                    <w:t>※　補助額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10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万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円の場合、県補助事業上の区分は「防災ベッド等設置助</w:t>
                  </w:r>
                  <w:r w:rsidRPr="00C271F5">
                    <w:rPr>
                      <w:rFonts w:ascii="ＭＳ 明朝" w:hAnsi="ＭＳ 明朝" w:hint="eastAsia"/>
                      <w:sz w:val="22"/>
                    </w:rPr>
                    <w:t>成</w:t>
                  </w:r>
                  <w:r w:rsidRPr="00C271F5">
                    <w:rPr>
                      <w:rFonts w:ascii="ＭＳ 明朝" w:hAnsi="ＭＳ 明朝"/>
                      <w:sz w:val="22"/>
                    </w:rPr>
                    <w:t>事業」</w:t>
                  </w:r>
                </w:p>
              </w:tc>
            </w:tr>
          </w:tbl>
          <w:p w14:paraId="0DB195F4" w14:textId="77777777" w:rsidR="002C27C6" w:rsidRPr="00C271F5" w:rsidRDefault="002C27C6" w:rsidP="00020A64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27C6" w:rsidRPr="00C271F5" w14:paraId="06CCD316" w14:textId="77777777" w:rsidTr="002C27C6">
        <w:trPr>
          <w:trHeight w:val="420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10CF3" w14:textId="77777777" w:rsidR="00AD0FE7" w:rsidRPr="00C271F5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pacing w:val="8"/>
                <w:w w:val="75"/>
                <w:kern w:val="0"/>
                <w:sz w:val="22"/>
                <w:fitText w:val="1440" w:id="-652497152"/>
              </w:rPr>
              <w:t>適用除外する事</w:t>
            </w:r>
            <w:r w:rsidRPr="00C271F5">
              <w:rPr>
                <w:rFonts w:ascii="ＭＳ 明朝" w:eastAsia="ＭＳ 明朝" w:hAnsi="ＭＳ 明朝" w:hint="eastAsia"/>
                <w:spacing w:val="4"/>
                <w:w w:val="75"/>
                <w:kern w:val="0"/>
                <w:sz w:val="22"/>
                <w:fitText w:val="1440" w:id="-652497152"/>
              </w:rPr>
              <w:t>項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AB133" w14:textId="77777777" w:rsidR="00AD0FE7" w:rsidRPr="00C271F5" w:rsidRDefault="00AD0FE7" w:rsidP="00020A64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2C27C6" w:rsidRPr="00C271F5" w14:paraId="28CFCF73" w14:textId="77777777" w:rsidTr="002C27C6">
        <w:trPr>
          <w:trHeight w:val="709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AB97F" w14:textId="77777777" w:rsidR="00AD0FE7" w:rsidRPr="00C271F5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その他の</w:t>
            </w:r>
          </w:p>
          <w:p w14:paraId="4E3B3A6B" w14:textId="77777777" w:rsidR="00AD0FE7" w:rsidRPr="00C271F5" w:rsidRDefault="00AD0FE7" w:rsidP="00020A64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4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E952" w14:textId="77777777" w:rsidR="00AD0FE7" w:rsidRPr="00C271F5" w:rsidRDefault="002C27C6" w:rsidP="002C27C6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22"/>
              </w:rPr>
            </w:pPr>
            <w:r w:rsidRPr="00C271F5">
              <w:rPr>
                <w:rFonts w:ascii="ＭＳ 明朝" w:eastAsia="ＭＳ 明朝" w:hAnsi="ＭＳ 明朝" w:hint="eastAsia"/>
                <w:spacing w:val="-2"/>
                <w:sz w:val="22"/>
              </w:rPr>
              <w:t>－</w:t>
            </w:r>
          </w:p>
        </w:tc>
      </w:tr>
    </w:tbl>
    <w:p w14:paraId="47562E64" w14:textId="77777777" w:rsidR="00AD0FE7" w:rsidRPr="00C271F5" w:rsidRDefault="00AD0FE7" w:rsidP="00AD0FE7">
      <w:pPr>
        <w:rPr>
          <w:rFonts w:ascii="ＭＳ 明朝" w:eastAsia="ＭＳ 明朝" w:hAnsi="ＭＳ 明朝"/>
          <w:sz w:val="22"/>
        </w:rPr>
      </w:pPr>
    </w:p>
    <w:p w14:paraId="503E9455" w14:textId="77777777" w:rsidR="00AD0FE7" w:rsidRPr="00C271F5" w:rsidRDefault="00AD0FE7">
      <w:pPr>
        <w:rPr>
          <w:sz w:val="22"/>
        </w:rPr>
      </w:pPr>
    </w:p>
    <w:sectPr w:rsidR="00AD0FE7" w:rsidRPr="00C271F5" w:rsidSect="00AD0FE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AC4C" w14:textId="77777777" w:rsidR="0050449F" w:rsidRDefault="0050449F" w:rsidP="00147AEE">
      <w:r>
        <w:separator/>
      </w:r>
    </w:p>
  </w:endnote>
  <w:endnote w:type="continuationSeparator" w:id="0">
    <w:p w14:paraId="5321B450" w14:textId="77777777" w:rsidR="0050449F" w:rsidRDefault="0050449F" w:rsidP="0014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6C3E" w14:textId="77777777" w:rsidR="0050449F" w:rsidRDefault="0050449F" w:rsidP="00147AEE">
      <w:r>
        <w:separator/>
      </w:r>
    </w:p>
  </w:footnote>
  <w:footnote w:type="continuationSeparator" w:id="0">
    <w:p w14:paraId="75A84746" w14:textId="77777777" w:rsidR="0050449F" w:rsidRDefault="0050449F" w:rsidP="0014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E7"/>
    <w:rsid w:val="000E4D58"/>
    <w:rsid w:val="00147AEE"/>
    <w:rsid w:val="001B066A"/>
    <w:rsid w:val="001D623B"/>
    <w:rsid w:val="00206D38"/>
    <w:rsid w:val="00261C8C"/>
    <w:rsid w:val="002C27C6"/>
    <w:rsid w:val="0050449F"/>
    <w:rsid w:val="00587B98"/>
    <w:rsid w:val="009C7C3F"/>
    <w:rsid w:val="00AD0FE7"/>
    <w:rsid w:val="00AE4C51"/>
    <w:rsid w:val="00B7748A"/>
    <w:rsid w:val="00C25698"/>
    <w:rsid w:val="00C271F5"/>
    <w:rsid w:val="00F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8ACE3"/>
  <w15:chartTrackingRefBased/>
  <w15:docId w15:val="{BA5D94E6-FCE6-4CE0-AEE8-DD1613F5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F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AEE"/>
  </w:style>
  <w:style w:type="paragraph" w:styleId="a6">
    <w:name w:val="footer"/>
    <w:basedOn w:val="a"/>
    <w:link w:val="a7"/>
    <w:uiPriority w:val="99"/>
    <w:unhideWhenUsed/>
    <w:rsid w:val="0014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4</cp:revision>
  <dcterms:created xsi:type="dcterms:W3CDTF">2025-09-03T05:47:00Z</dcterms:created>
  <dcterms:modified xsi:type="dcterms:W3CDTF">2026-05-22T08:06:00Z</dcterms:modified>
</cp:coreProperties>
</file>